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4FAF" w14:textId="6AD15DC2" w:rsidR="00C619F7" w:rsidRPr="00BC13A9" w:rsidRDefault="00BC13A9" w:rsidP="00BC13A9">
      <w:pPr>
        <w:spacing w:afterLines="100" w:after="312" w:line="360" w:lineRule="auto"/>
        <w:jc w:val="center"/>
        <w:rPr>
          <w:rFonts w:eastAsia="华文中宋"/>
          <w:b/>
          <w:bCs/>
          <w:kern w:val="0"/>
          <w:sz w:val="36"/>
          <w:szCs w:val="36"/>
        </w:rPr>
      </w:pPr>
      <w:r w:rsidRPr="00BC13A9">
        <w:rPr>
          <w:rFonts w:eastAsia="华文中宋"/>
          <w:b/>
          <w:bCs/>
          <w:kern w:val="0"/>
          <w:sz w:val="36"/>
          <w:szCs w:val="36"/>
        </w:rPr>
        <w:t>生物反应器工程</w:t>
      </w:r>
      <w:r w:rsidR="00FE3695" w:rsidRPr="00BC13A9">
        <w:rPr>
          <w:rFonts w:eastAsia="华文中宋"/>
          <w:b/>
          <w:bCs/>
          <w:kern w:val="0"/>
          <w:sz w:val="36"/>
          <w:szCs w:val="36"/>
        </w:rPr>
        <w:t>全国</w:t>
      </w:r>
      <w:r w:rsidRPr="00BC13A9">
        <w:rPr>
          <w:rFonts w:eastAsia="华文中宋"/>
          <w:b/>
          <w:bCs/>
          <w:kern w:val="0"/>
          <w:sz w:val="36"/>
          <w:szCs w:val="36"/>
        </w:rPr>
        <w:t>重点实验室</w:t>
      </w:r>
      <w:r w:rsidR="002F78CD" w:rsidRPr="00BC13A9">
        <w:rPr>
          <w:rFonts w:eastAsia="华文中宋"/>
          <w:b/>
          <w:bCs/>
          <w:kern w:val="0"/>
          <w:sz w:val="36"/>
          <w:szCs w:val="36"/>
        </w:rPr>
        <w:t>202</w:t>
      </w:r>
      <w:r w:rsidR="001D1BF8" w:rsidRPr="00BC13A9">
        <w:rPr>
          <w:rFonts w:eastAsia="华文中宋"/>
          <w:b/>
          <w:bCs/>
          <w:kern w:val="0"/>
          <w:sz w:val="36"/>
          <w:szCs w:val="36"/>
        </w:rPr>
        <w:t>6</w:t>
      </w:r>
      <w:r w:rsidR="002F78CD" w:rsidRPr="00BC13A9">
        <w:rPr>
          <w:rFonts w:eastAsia="华文中宋"/>
          <w:b/>
          <w:bCs/>
          <w:kern w:val="0"/>
          <w:sz w:val="36"/>
          <w:szCs w:val="36"/>
        </w:rPr>
        <w:t>年度开放课题申请指南</w:t>
      </w:r>
    </w:p>
    <w:p w14:paraId="6AC8AFDC" w14:textId="5027183A" w:rsidR="00400E0D" w:rsidRPr="00BC13A9" w:rsidRDefault="00BC3FD8" w:rsidP="00BC13A9">
      <w:pPr>
        <w:pStyle w:val="Default"/>
        <w:widowControl/>
        <w:autoSpaceDE/>
        <w:autoSpaceDN/>
        <w:adjustRightInd/>
        <w:spacing w:line="560" w:lineRule="exact"/>
        <w:ind w:firstLineChars="200" w:firstLine="560"/>
        <w:jc w:val="both"/>
        <w:rPr>
          <w:rFonts w:ascii="Times New Roman" w:eastAsia="仿宋_GB2312" w:cs="Times New Roman"/>
          <w:color w:val="auto"/>
          <w:sz w:val="28"/>
          <w:szCs w:val="28"/>
        </w:rPr>
      </w:pPr>
      <w:bookmarkStart w:id="0" w:name="_Hlk210052941"/>
      <w:r w:rsidRPr="00BC13A9">
        <w:rPr>
          <w:rFonts w:ascii="Times New Roman" w:eastAsia="仿宋_GB2312" w:cs="Times New Roman"/>
          <w:sz w:val="28"/>
          <w:szCs w:val="28"/>
        </w:rPr>
        <w:t>生物反应器工程</w:t>
      </w:r>
      <w:r w:rsidR="00400E0D" w:rsidRPr="00BC13A9">
        <w:rPr>
          <w:rFonts w:ascii="Times New Roman" w:eastAsia="仿宋_GB2312" w:cs="Times New Roman"/>
          <w:sz w:val="28"/>
          <w:szCs w:val="28"/>
        </w:rPr>
        <w:t>全国</w:t>
      </w:r>
      <w:r w:rsidRPr="00BC13A9">
        <w:rPr>
          <w:rFonts w:ascii="Times New Roman" w:eastAsia="仿宋_GB2312" w:cs="Times New Roman"/>
          <w:sz w:val="28"/>
          <w:szCs w:val="28"/>
        </w:rPr>
        <w:t>重点实验室</w:t>
      </w:r>
      <w:r w:rsidR="009843E9" w:rsidRPr="00BC13A9">
        <w:rPr>
          <w:rFonts w:ascii="Times New Roman" w:eastAsia="仿宋_GB2312" w:cs="Times New Roman"/>
          <w:sz w:val="28"/>
          <w:szCs w:val="28"/>
        </w:rPr>
        <w:t>（以下简称</w:t>
      </w:r>
      <w:r w:rsidR="009843E9" w:rsidRPr="00BC13A9">
        <w:rPr>
          <w:rFonts w:ascii="Times New Roman" w:eastAsia="仿宋_GB2312" w:cs="Times New Roman"/>
          <w:sz w:val="28"/>
          <w:szCs w:val="28"/>
        </w:rPr>
        <w:t>“</w:t>
      </w:r>
      <w:r w:rsidR="005D2A28">
        <w:rPr>
          <w:rFonts w:ascii="Times New Roman" w:eastAsia="仿宋_GB2312" w:cs="Times New Roman" w:hint="eastAsia"/>
          <w:sz w:val="28"/>
          <w:szCs w:val="28"/>
        </w:rPr>
        <w:t>实验室</w:t>
      </w:r>
      <w:r w:rsidR="009843E9" w:rsidRPr="00BC13A9">
        <w:rPr>
          <w:rFonts w:ascii="Times New Roman" w:eastAsia="仿宋_GB2312" w:cs="Times New Roman"/>
          <w:sz w:val="28"/>
          <w:szCs w:val="28"/>
        </w:rPr>
        <w:t>”</w:t>
      </w:r>
      <w:r w:rsidR="009843E9" w:rsidRPr="00BC13A9">
        <w:rPr>
          <w:rFonts w:ascii="Times New Roman" w:eastAsia="仿宋_GB2312" w:cs="Times New Roman"/>
          <w:sz w:val="28"/>
          <w:szCs w:val="28"/>
        </w:rPr>
        <w:t>）</w:t>
      </w:r>
      <w:r w:rsidR="00400E0D" w:rsidRPr="00BC13A9">
        <w:rPr>
          <w:rFonts w:ascii="Times New Roman" w:eastAsia="仿宋_GB2312" w:cs="Times New Roman"/>
          <w:color w:val="auto"/>
          <w:sz w:val="28"/>
          <w:szCs w:val="28"/>
        </w:rPr>
        <w:t>面向国家生物经济和生物制造产业的重大战略需求，以生物反应器工程技术体系为核心，</w:t>
      </w:r>
      <w:r w:rsidR="00391CC0" w:rsidRPr="00BC13A9">
        <w:rPr>
          <w:rFonts w:ascii="Times New Roman" w:eastAsia="仿宋_GB2312" w:cs="Times New Roman"/>
          <w:color w:val="auto"/>
          <w:sz w:val="28"/>
          <w:szCs w:val="28"/>
        </w:rPr>
        <w:t>聚焦生物反应器系统内物质、能量、信息的转化机制及适配规律这一关键科学问题，系统</w:t>
      </w:r>
      <w:r w:rsidR="00400E0D" w:rsidRPr="00BC13A9">
        <w:rPr>
          <w:rFonts w:ascii="Times New Roman" w:eastAsia="仿宋_GB2312" w:cs="Times New Roman"/>
          <w:color w:val="auto"/>
          <w:sz w:val="28"/>
          <w:szCs w:val="28"/>
        </w:rPr>
        <w:t>开展先进生物制造高效量产的生物反应器工程共性关键技术研究。</w:t>
      </w:r>
      <w:r w:rsidR="005D2A28">
        <w:rPr>
          <w:rFonts w:ascii="Times New Roman" w:eastAsia="仿宋_GB2312" w:cs="Times New Roman" w:hint="eastAsia"/>
          <w:color w:val="auto"/>
          <w:sz w:val="28"/>
          <w:szCs w:val="28"/>
        </w:rPr>
        <w:t>实验室</w:t>
      </w:r>
      <w:r w:rsidR="00CE7F22" w:rsidRPr="00BC13A9">
        <w:rPr>
          <w:rFonts w:ascii="Times New Roman" w:eastAsia="仿宋_GB2312" w:cs="Times New Roman"/>
          <w:color w:val="auto"/>
          <w:sz w:val="28"/>
          <w:szCs w:val="28"/>
        </w:rPr>
        <w:t>始终以强化生物制造领域国家战略科技力量为核心使命，致力于搭建高水平创新平台，加速构建国际一流的生物制造领域人才中心与创新高地，为产业高质量发展提供</w:t>
      </w:r>
      <w:proofErr w:type="gramStart"/>
      <w:r w:rsidR="00CE7F22" w:rsidRPr="00BC13A9">
        <w:rPr>
          <w:rFonts w:ascii="Times New Roman" w:eastAsia="仿宋_GB2312" w:cs="Times New Roman"/>
          <w:color w:val="auto"/>
          <w:sz w:val="28"/>
          <w:szCs w:val="28"/>
        </w:rPr>
        <w:t>坚实科技</w:t>
      </w:r>
      <w:proofErr w:type="gramEnd"/>
      <w:r w:rsidR="00CE7F22" w:rsidRPr="00BC13A9">
        <w:rPr>
          <w:rFonts w:ascii="Times New Roman" w:eastAsia="仿宋_GB2312" w:cs="Times New Roman"/>
          <w:color w:val="auto"/>
          <w:sz w:val="28"/>
          <w:szCs w:val="28"/>
        </w:rPr>
        <w:t>支撑。</w:t>
      </w:r>
    </w:p>
    <w:p w14:paraId="300F691C" w14:textId="35F6E40A" w:rsidR="00391CC0" w:rsidRPr="00BC13A9" w:rsidRDefault="005D2A28" w:rsidP="00BC13A9">
      <w:pPr>
        <w:pStyle w:val="Default"/>
        <w:widowControl/>
        <w:autoSpaceDE/>
        <w:autoSpaceDN/>
        <w:adjustRightInd/>
        <w:spacing w:line="560" w:lineRule="exact"/>
        <w:ind w:firstLineChars="200" w:firstLine="560"/>
        <w:jc w:val="both"/>
        <w:rPr>
          <w:rFonts w:ascii="Times New Roman" w:eastAsia="仿宋_GB2312" w:cs="Times New Roman"/>
          <w:sz w:val="28"/>
          <w:szCs w:val="28"/>
        </w:rPr>
      </w:pPr>
      <w:r>
        <w:rPr>
          <w:rFonts w:ascii="Times New Roman" w:eastAsia="仿宋_GB2312" w:cs="Times New Roman" w:hint="eastAsia"/>
          <w:color w:val="auto"/>
          <w:sz w:val="28"/>
          <w:szCs w:val="28"/>
        </w:rPr>
        <w:t>实验室</w:t>
      </w:r>
      <w:r w:rsidR="00391CC0" w:rsidRPr="00BC13A9">
        <w:rPr>
          <w:rFonts w:ascii="Times New Roman" w:eastAsia="仿宋_GB2312" w:cs="Times New Roman"/>
          <w:sz w:val="28"/>
          <w:szCs w:val="28"/>
        </w:rPr>
        <w:t>遵循</w:t>
      </w:r>
      <w:r w:rsidR="00391CC0" w:rsidRPr="00BC13A9">
        <w:rPr>
          <w:rFonts w:ascii="Times New Roman" w:eastAsia="仿宋_GB2312" w:cs="Times New Roman"/>
          <w:sz w:val="28"/>
          <w:szCs w:val="28"/>
        </w:rPr>
        <w:t>“</w:t>
      </w:r>
      <w:r w:rsidR="00391CC0" w:rsidRPr="00BC13A9">
        <w:rPr>
          <w:rFonts w:ascii="Times New Roman" w:eastAsia="仿宋_GB2312" w:cs="Times New Roman"/>
          <w:sz w:val="28"/>
          <w:szCs w:val="28"/>
        </w:rPr>
        <w:t>开放、流动、合作、竞争</w:t>
      </w:r>
      <w:r w:rsidR="00391CC0" w:rsidRPr="00BC13A9">
        <w:rPr>
          <w:rFonts w:ascii="Times New Roman" w:eastAsia="仿宋_GB2312" w:cs="Times New Roman"/>
          <w:sz w:val="28"/>
          <w:szCs w:val="28"/>
        </w:rPr>
        <w:t>”</w:t>
      </w:r>
      <w:r w:rsidR="00391CC0" w:rsidRPr="00BC13A9">
        <w:rPr>
          <w:rFonts w:ascii="Times New Roman" w:eastAsia="仿宋_GB2312" w:cs="Times New Roman"/>
          <w:sz w:val="28"/>
          <w:szCs w:val="28"/>
        </w:rPr>
        <w:t>的建设方针，</w:t>
      </w:r>
      <w:r w:rsidR="00400E0D" w:rsidRPr="00BC13A9">
        <w:rPr>
          <w:rFonts w:ascii="Times New Roman" w:eastAsia="仿宋_GB2312" w:cs="Times New Roman"/>
          <w:color w:val="auto"/>
          <w:sz w:val="28"/>
          <w:szCs w:val="28"/>
        </w:rPr>
        <w:t>结合本年度</w:t>
      </w:r>
      <w:r w:rsidR="00391CC0" w:rsidRPr="00BC13A9">
        <w:rPr>
          <w:rFonts w:ascii="Times New Roman" w:eastAsia="仿宋_GB2312" w:cs="Times New Roman"/>
          <w:color w:val="auto"/>
          <w:sz w:val="28"/>
          <w:szCs w:val="28"/>
        </w:rPr>
        <w:t>科研</w:t>
      </w:r>
      <w:r w:rsidR="00400E0D" w:rsidRPr="00BC13A9">
        <w:rPr>
          <w:rFonts w:ascii="Times New Roman" w:eastAsia="仿宋_GB2312" w:cs="Times New Roman"/>
          <w:color w:val="auto"/>
          <w:sz w:val="28"/>
          <w:szCs w:val="28"/>
        </w:rPr>
        <w:t>工作部署，</w:t>
      </w:r>
      <w:r w:rsidR="00BC3FD8" w:rsidRPr="00BC13A9">
        <w:rPr>
          <w:rFonts w:ascii="Times New Roman" w:eastAsia="仿宋_GB2312" w:cs="Times New Roman"/>
          <w:sz w:val="28"/>
          <w:szCs w:val="28"/>
        </w:rPr>
        <w:t>现发布</w:t>
      </w:r>
      <w:r w:rsidR="002F78CD" w:rsidRPr="00BC13A9">
        <w:rPr>
          <w:rFonts w:ascii="Times New Roman" w:eastAsia="仿宋_GB2312" w:cs="Times New Roman"/>
          <w:sz w:val="28"/>
          <w:szCs w:val="28"/>
        </w:rPr>
        <w:t>202</w:t>
      </w:r>
      <w:r w:rsidR="001D1BF8" w:rsidRPr="00BC13A9">
        <w:rPr>
          <w:rFonts w:ascii="Times New Roman" w:eastAsia="仿宋_GB2312" w:cs="Times New Roman"/>
          <w:sz w:val="28"/>
          <w:szCs w:val="28"/>
        </w:rPr>
        <w:t>6</w:t>
      </w:r>
      <w:r w:rsidR="00BC3FD8" w:rsidRPr="00BC13A9">
        <w:rPr>
          <w:rFonts w:ascii="Times New Roman" w:eastAsia="仿宋_GB2312" w:cs="Times New Roman"/>
          <w:sz w:val="28"/>
          <w:szCs w:val="28"/>
        </w:rPr>
        <w:t>年度开放课题申请指南</w:t>
      </w:r>
      <w:r w:rsidR="00391CC0" w:rsidRPr="00BC13A9">
        <w:rPr>
          <w:rFonts w:ascii="Times New Roman" w:eastAsia="仿宋_GB2312" w:cs="Times New Roman"/>
          <w:sz w:val="28"/>
          <w:szCs w:val="28"/>
        </w:rPr>
        <w:t>。</w:t>
      </w:r>
      <w:r w:rsidR="00400E0D" w:rsidRPr="00BC13A9">
        <w:rPr>
          <w:rFonts w:ascii="Times New Roman" w:eastAsia="仿宋_GB2312" w:cs="Times New Roman"/>
          <w:sz w:val="28"/>
          <w:szCs w:val="28"/>
        </w:rPr>
        <w:t>热忱欢迎</w:t>
      </w:r>
      <w:bookmarkStart w:id="1" w:name="OLE_LINK1"/>
      <w:r w:rsidR="00400E0D" w:rsidRPr="00BC13A9">
        <w:rPr>
          <w:rFonts w:ascii="Times New Roman" w:eastAsia="仿宋_GB2312" w:cs="Times New Roman"/>
          <w:sz w:val="28"/>
          <w:szCs w:val="28"/>
        </w:rPr>
        <w:t>国内外生物制造领域及交叉学科的同行专家、优秀学者</w:t>
      </w:r>
      <w:bookmarkEnd w:id="1"/>
      <w:r w:rsidR="00A16234" w:rsidRPr="00A16234">
        <w:rPr>
          <w:rFonts w:ascii="Times New Roman" w:eastAsia="仿宋_GB2312" w:cs="Times New Roman"/>
          <w:sz w:val="28"/>
          <w:szCs w:val="28"/>
        </w:rPr>
        <w:t>申报本实验室开放课题，</w:t>
      </w:r>
      <w:bookmarkStart w:id="2" w:name="OLE_LINK4"/>
      <w:r w:rsidR="00400E0D" w:rsidRPr="00BC13A9">
        <w:rPr>
          <w:rFonts w:ascii="Times New Roman" w:eastAsia="仿宋_GB2312" w:cs="Times New Roman"/>
          <w:sz w:val="28"/>
          <w:szCs w:val="28"/>
        </w:rPr>
        <w:t>共同探索前沿科学问题、突破技术瓶颈</w:t>
      </w:r>
      <w:bookmarkEnd w:id="2"/>
      <w:r w:rsidR="00400E0D" w:rsidRPr="00BC13A9">
        <w:rPr>
          <w:rFonts w:ascii="Times New Roman" w:eastAsia="仿宋_GB2312" w:cs="Times New Roman"/>
          <w:sz w:val="28"/>
          <w:szCs w:val="28"/>
        </w:rPr>
        <w:t>；期待通过开放合作汇聚创新力量，产出具有重大科学价值与应用前景的研究成果，携手推动生物反应器工程领域的学科进步与产业升级。</w:t>
      </w:r>
    </w:p>
    <w:p w14:paraId="223D3628" w14:textId="77777777" w:rsidR="00BC13A9" w:rsidRPr="00BC13A9" w:rsidRDefault="00391CC0" w:rsidP="00BC13A9">
      <w:pPr>
        <w:autoSpaceDE w:val="0"/>
        <w:autoSpaceDN w:val="0"/>
        <w:adjustRightInd w:val="0"/>
        <w:spacing w:line="560" w:lineRule="exact"/>
        <w:ind w:firstLineChars="200" w:firstLine="560"/>
        <w:rPr>
          <w:rFonts w:eastAsia="仿宋_GB2312"/>
          <w:sz w:val="28"/>
          <w:szCs w:val="28"/>
        </w:rPr>
      </w:pPr>
      <w:r w:rsidRPr="00BC13A9">
        <w:rPr>
          <w:rFonts w:eastAsia="仿宋_GB2312"/>
          <w:sz w:val="28"/>
          <w:szCs w:val="28"/>
        </w:rPr>
        <w:t>202</w:t>
      </w:r>
      <w:r w:rsidR="005F20CA" w:rsidRPr="00BC13A9">
        <w:rPr>
          <w:rFonts w:eastAsia="仿宋_GB2312"/>
          <w:sz w:val="28"/>
          <w:szCs w:val="28"/>
        </w:rPr>
        <w:t>6</w:t>
      </w:r>
      <w:r w:rsidRPr="00BC13A9">
        <w:rPr>
          <w:rFonts w:eastAsia="仿宋_GB2312"/>
          <w:sz w:val="28"/>
          <w:szCs w:val="28"/>
        </w:rPr>
        <w:t>年</w:t>
      </w:r>
      <w:r w:rsidR="00400E0D" w:rsidRPr="00BC13A9">
        <w:rPr>
          <w:rFonts w:eastAsia="仿宋_GB2312"/>
          <w:sz w:val="28"/>
          <w:szCs w:val="28"/>
        </w:rPr>
        <w:t>开放课题申报事项如下：</w:t>
      </w:r>
      <w:bookmarkEnd w:id="0"/>
    </w:p>
    <w:p w14:paraId="67C27E82" w14:textId="3475B212" w:rsidR="00C619F7" w:rsidRPr="00BC13A9" w:rsidRDefault="00391CC0" w:rsidP="00F85827">
      <w:pPr>
        <w:autoSpaceDE w:val="0"/>
        <w:autoSpaceDN w:val="0"/>
        <w:adjustRightInd w:val="0"/>
        <w:spacing w:line="560" w:lineRule="exact"/>
        <w:ind w:firstLineChars="200" w:firstLine="562"/>
        <w:rPr>
          <w:rFonts w:eastAsia="仿宋_GB2312"/>
          <w:b/>
          <w:bCs/>
          <w:kern w:val="0"/>
          <w:sz w:val="28"/>
          <w:szCs w:val="28"/>
        </w:rPr>
      </w:pPr>
      <w:r w:rsidRPr="00BC13A9">
        <w:rPr>
          <w:rFonts w:eastAsia="仿宋_GB2312"/>
          <w:b/>
          <w:bCs/>
          <w:kern w:val="0"/>
          <w:sz w:val="28"/>
          <w:szCs w:val="28"/>
        </w:rPr>
        <w:t>一、</w:t>
      </w:r>
      <w:r w:rsidR="003E4E38" w:rsidRPr="00BC13A9">
        <w:rPr>
          <w:rFonts w:eastAsia="仿宋_GB2312"/>
          <w:b/>
          <w:bCs/>
          <w:kern w:val="0"/>
          <w:sz w:val="28"/>
          <w:szCs w:val="28"/>
        </w:rPr>
        <w:t>课题</w:t>
      </w:r>
      <w:r w:rsidRPr="00BC13A9">
        <w:rPr>
          <w:rFonts w:eastAsia="仿宋_GB2312"/>
          <w:b/>
          <w:bCs/>
          <w:kern w:val="0"/>
          <w:sz w:val="28"/>
          <w:szCs w:val="28"/>
        </w:rPr>
        <w:t>支持方向</w:t>
      </w:r>
    </w:p>
    <w:p w14:paraId="2B7C2110" w14:textId="72C67522" w:rsidR="00DE67F8" w:rsidRPr="00186405" w:rsidRDefault="00DE67F8" w:rsidP="00F45280">
      <w:pPr>
        <w:pStyle w:val="afc"/>
        <w:numPr>
          <w:ilvl w:val="0"/>
          <w:numId w:val="3"/>
        </w:numPr>
        <w:snapToGrid w:val="0"/>
        <w:spacing w:line="560" w:lineRule="exact"/>
        <w:ind w:left="0" w:firstLineChars="0" w:firstLine="567"/>
        <w:rPr>
          <w:rFonts w:eastAsia="仿宋_GB2312"/>
          <w:kern w:val="0"/>
          <w:sz w:val="28"/>
          <w:szCs w:val="28"/>
        </w:rPr>
      </w:pPr>
      <w:bookmarkStart w:id="3" w:name="OLE_LINK7"/>
      <w:r w:rsidRPr="00186405">
        <w:rPr>
          <w:rFonts w:eastAsia="仿宋_GB2312"/>
          <w:kern w:val="0"/>
          <w:sz w:val="28"/>
          <w:szCs w:val="28"/>
        </w:rPr>
        <w:t>规模化高效生物合成与转化基础</w:t>
      </w:r>
    </w:p>
    <w:p w14:paraId="540D2280" w14:textId="6B000D14" w:rsidR="00DE67F8" w:rsidRPr="00186405" w:rsidRDefault="00DE67F8" w:rsidP="00F45280">
      <w:pPr>
        <w:pStyle w:val="afc"/>
        <w:numPr>
          <w:ilvl w:val="0"/>
          <w:numId w:val="3"/>
        </w:numPr>
        <w:snapToGrid w:val="0"/>
        <w:spacing w:line="560" w:lineRule="exact"/>
        <w:ind w:left="0" w:firstLineChars="0" w:firstLine="567"/>
        <w:rPr>
          <w:rFonts w:eastAsia="仿宋_GB2312"/>
          <w:kern w:val="0"/>
          <w:sz w:val="28"/>
          <w:szCs w:val="28"/>
        </w:rPr>
      </w:pPr>
      <w:bookmarkStart w:id="4" w:name="OLE_LINK9"/>
      <w:r w:rsidRPr="00186405">
        <w:rPr>
          <w:rFonts w:eastAsia="仿宋_GB2312"/>
          <w:kern w:val="0"/>
          <w:sz w:val="28"/>
          <w:szCs w:val="28"/>
        </w:rPr>
        <w:t>生物过程监测与智能控制</w:t>
      </w:r>
      <w:bookmarkEnd w:id="4"/>
    </w:p>
    <w:p w14:paraId="16F1717A" w14:textId="0DD4F932" w:rsidR="00DE67F8" w:rsidRPr="00186405" w:rsidRDefault="00DE67F8" w:rsidP="00F45280">
      <w:pPr>
        <w:pStyle w:val="afc"/>
        <w:numPr>
          <w:ilvl w:val="0"/>
          <w:numId w:val="3"/>
        </w:numPr>
        <w:snapToGrid w:val="0"/>
        <w:spacing w:line="560" w:lineRule="exact"/>
        <w:ind w:left="0" w:firstLineChars="0" w:firstLine="567"/>
        <w:rPr>
          <w:rFonts w:eastAsia="仿宋_GB2312"/>
          <w:kern w:val="0"/>
          <w:sz w:val="28"/>
          <w:szCs w:val="28"/>
        </w:rPr>
      </w:pPr>
      <w:r w:rsidRPr="00186405">
        <w:rPr>
          <w:rFonts w:eastAsia="仿宋_GB2312"/>
          <w:kern w:val="0"/>
          <w:sz w:val="28"/>
          <w:szCs w:val="28"/>
        </w:rPr>
        <w:t>先进</w:t>
      </w:r>
      <w:r w:rsidR="00DB64BF">
        <w:rPr>
          <w:rFonts w:eastAsia="仿宋_GB2312" w:hint="eastAsia"/>
          <w:kern w:val="0"/>
          <w:sz w:val="28"/>
          <w:szCs w:val="28"/>
        </w:rPr>
        <w:t>生物</w:t>
      </w:r>
      <w:r w:rsidRPr="00186405">
        <w:rPr>
          <w:rFonts w:eastAsia="仿宋_GB2312"/>
          <w:kern w:val="0"/>
          <w:sz w:val="28"/>
          <w:szCs w:val="28"/>
        </w:rPr>
        <w:t>反应器装备创制</w:t>
      </w:r>
      <w:r w:rsidR="00DB64BF">
        <w:rPr>
          <w:rFonts w:eastAsia="仿宋_GB2312" w:hint="eastAsia"/>
          <w:kern w:val="0"/>
          <w:sz w:val="28"/>
          <w:szCs w:val="28"/>
        </w:rPr>
        <w:t>及</w:t>
      </w:r>
      <w:r w:rsidR="00DB64BF" w:rsidRPr="00DB64BF">
        <w:rPr>
          <w:rFonts w:eastAsia="仿宋_GB2312"/>
          <w:kern w:val="0"/>
          <w:sz w:val="28"/>
          <w:szCs w:val="28"/>
        </w:rPr>
        <w:t>数字孪生</w:t>
      </w:r>
      <w:r w:rsidR="00DB64BF">
        <w:rPr>
          <w:rFonts w:eastAsia="仿宋_GB2312" w:hint="eastAsia"/>
          <w:kern w:val="0"/>
          <w:sz w:val="28"/>
          <w:szCs w:val="28"/>
        </w:rPr>
        <w:t>技术</w:t>
      </w:r>
    </w:p>
    <w:p w14:paraId="5B3D35D6" w14:textId="12D13946" w:rsidR="00186405" w:rsidRPr="00186405" w:rsidRDefault="00DE67F8" w:rsidP="0048047A">
      <w:pPr>
        <w:pStyle w:val="afc"/>
        <w:numPr>
          <w:ilvl w:val="0"/>
          <w:numId w:val="3"/>
        </w:numPr>
        <w:snapToGrid w:val="0"/>
        <w:spacing w:line="560" w:lineRule="exact"/>
        <w:ind w:left="0" w:firstLineChars="0" w:firstLine="567"/>
        <w:rPr>
          <w:rFonts w:eastAsia="仿宋_GB2312"/>
          <w:kern w:val="0"/>
          <w:sz w:val="28"/>
          <w:szCs w:val="28"/>
        </w:rPr>
      </w:pPr>
      <w:r w:rsidRPr="00186405">
        <w:rPr>
          <w:rFonts w:eastAsia="仿宋_GB2312"/>
          <w:kern w:val="0"/>
          <w:sz w:val="28"/>
          <w:szCs w:val="28"/>
        </w:rPr>
        <w:t>系统集成与</w:t>
      </w:r>
      <w:r w:rsidR="00DB64BF">
        <w:rPr>
          <w:rFonts w:eastAsia="仿宋_GB2312" w:hint="eastAsia"/>
          <w:kern w:val="0"/>
          <w:sz w:val="28"/>
          <w:szCs w:val="28"/>
        </w:rPr>
        <w:t>生物</w:t>
      </w:r>
      <w:r w:rsidRPr="00186405">
        <w:rPr>
          <w:rFonts w:eastAsia="仿宋_GB2312"/>
          <w:kern w:val="0"/>
          <w:sz w:val="28"/>
          <w:szCs w:val="28"/>
        </w:rPr>
        <w:t>产品工程</w:t>
      </w:r>
    </w:p>
    <w:p w14:paraId="601C9BBC" w14:textId="22E984A5" w:rsidR="00F85827" w:rsidRPr="00F85827" w:rsidRDefault="002D5DC3" w:rsidP="00F85827">
      <w:pPr>
        <w:pStyle w:val="afc"/>
        <w:snapToGrid w:val="0"/>
        <w:spacing w:line="560" w:lineRule="exact"/>
        <w:ind w:firstLineChars="201" w:firstLine="563"/>
        <w:rPr>
          <w:rFonts w:eastAsia="仿宋_GB2312"/>
          <w:kern w:val="0"/>
          <w:sz w:val="28"/>
          <w:szCs w:val="28"/>
        </w:rPr>
      </w:pPr>
      <w:bookmarkStart w:id="5" w:name="OLE_LINK6"/>
      <w:bookmarkEnd w:id="3"/>
      <w:r w:rsidRPr="002D5DC3">
        <w:rPr>
          <w:rFonts w:eastAsia="仿宋_GB2312"/>
          <w:kern w:val="0"/>
          <w:sz w:val="28"/>
          <w:szCs w:val="28"/>
        </w:rPr>
        <w:t>建议申报课题紧密围绕上述方向，突出科学问题驱动与原始创新，注重从技术突破到系统集成的有机衔接。鼓励提出前瞻性、系统性的</w:t>
      </w:r>
      <w:r w:rsidRPr="002D5DC3">
        <w:rPr>
          <w:rFonts w:eastAsia="仿宋_GB2312"/>
          <w:kern w:val="0"/>
          <w:sz w:val="28"/>
          <w:szCs w:val="28"/>
        </w:rPr>
        <w:lastRenderedPageBreak/>
        <w:t>研究思路，力求在生物反应器工程关键环节实现有效创新，展现我国生物制造领域的先进科研水平。</w:t>
      </w:r>
    </w:p>
    <w:bookmarkEnd w:id="5"/>
    <w:p w14:paraId="246D8C19" w14:textId="1B502F9E" w:rsidR="00C619F7" w:rsidRPr="00BC13A9" w:rsidRDefault="00000000" w:rsidP="00BC13A9">
      <w:pPr>
        <w:autoSpaceDE w:val="0"/>
        <w:autoSpaceDN w:val="0"/>
        <w:adjustRightInd w:val="0"/>
        <w:spacing w:beforeLines="50" w:before="156" w:line="560" w:lineRule="exact"/>
        <w:ind w:firstLineChars="200" w:firstLine="562"/>
        <w:rPr>
          <w:rFonts w:eastAsia="仿宋_GB2312"/>
          <w:b/>
          <w:bCs/>
          <w:kern w:val="0"/>
          <w:sz w:val="28"/>
          <w:szCs w:val="28"/>
        </w:rPr>
      </w:pPr>
      <w:r w:rsidRPr="00BC13A9">
        <w:rPr>
          <w:rFonts w:eastAsia="仿宋_GB2312"/>
          <w:b/>
          <w:bCs/>
          <w:kern w:val="0"/>
          <w:sz w:val="28"/>
          <w:szCs w:val="28"/>
        </w:rPr>
        <w:t>二、</w:t>
      </w:r>
      <w:r w:rsidR="003E4E38" w:rsidRPr="00BC13A9">
        <w:rPr>
          <w:rFonts w:eastAsia="仿宋_GB2312"/>
          <w:b/>
          <w:bCs/>
          <w:kern w:val="0"/>
          <w:sz w:val="28"/>
          <w:szCs w:val="28"/>
        </w:rPr>
        <w:t>课题管理</w:t>
      </w:r>
      <w:r w:rsidRPr="00BC13A9">
        <w:rPr>
          <w:rFonts w:eastAsia="仿宋_GB2312"/>
          <w:b/>
          <w:bCs/>
          <w:kern w:val="0"/>
          <w:sz w:val="28"/>
          <w:szCs w:val="28"/>
        </w:rPr>
        <w:t>规定</w:t>
      </w:r>
    </w:p>
    <w:p w14:paraId="7962382B" w14:textId="259C18CF" w:rsidR="00C619F7" w:rsidRPr="00282BE7" w:rsidRDefault="009E1784" w:rsidP="00AA5B3B">
      <w:pPr>
        <w:pStyle w:val="afc"/>
        <w:numPr>
          <w:ilvl w:val="0"/>
          <w:numId w:val="1"/>
        </w:numPr>
        <w:autoSpaceDE w:val="0"/>
        <w:autoSpaceDN w:val="0"/>
        <w:adjustRightInd w:val="0"/>
        <w:spacing w:line="560" w:lineRule="exact"/>
        <w:ind w:left="0" w:firstLine="560"/>
        <w:rPr>
          <w:rFonts w:eastAsia="仿宋_GB2312"/>
          <w:kern w:val="0"/>
          <w:sz w:val="28"/>
          <w:szCs w:val="28"/>
        </w:rPr>
      </w:pPr>
      <w:r w:rsidRPr="00282BE7">
        <w:rPr>
          <w:rFonts w:eastAsia="仿宋_GB2312"/>
          <w:kern w:val="0"/>
          <w:sz w:val="28"/>
          <w:szCs w:val="28"/>
        </w:rPr>
        <w:t>开放课题申请应符合</w:t>
      </w:r>
      <w:r w:rsidR="005D2A28" w:rsidRPr="00282BE7">
        <w:rPr>
          <w:rFonts w:eastAsia="仿宋_GB2312" w:hint="eastAsia"/>
          <w:kern w:val="0"/>
          <w:sz w:val="28"/>
          <w:szCs w:val="28"/>
        </w:rPr>
        <w:t>实验室</w:t>
      </w:r>
      <w:r w:rsidRPr="00282BE7">
        <w:rPr>
          <w:rFonts w:eastAsia="仿宋_GB2312"/>
          <w:kern w:val="0"/>
          <w:sz w:val="28"/>
          <w:szCs w:val="28"/>
        </w:rPr>
        <w:t>发布的</w:t>
      </w:r>
      <w:r w:rsidR="00282BE7" w:rsidRPr="00282BE7">
        <w:rPr>
          <w:rFonts w:eastAsia="仿宋_GB2312" w:hint="eastAsia"/>
          <w:kern w:val="0"/>
          <w:sz w:val="28"/>
          <w:szCs w:val="28"/>
        </w:rPr>
        <w:t>支持</w:t>
      </w:r>
      <w:r w:rsidRPr="00282BE7">
        <w:rPr>
          <w:rFonts w:eastAsia="仿宋_GB2312"/>
          <w:kern w:val="0"/>
          <w:sz w:val="28"/>
          <w:szCs w:val="28"/>
        </w:rPr>
        <w:t>方向</w:t>
      </w:r>
      <w:r w:rsidR="00282BE7" w:rsidRPr="00282BE7">
        <w:rPr>
          <w:rFonts w:eastAsia="仿宋_GB2312" w:hint="eastAsia"/>
          <w:kern w:val="0"/>
          <w:sz w:val="28"/>
          <w:szCs w:val="28"/>
        </w:rPr>
        <w:t>，</w:t>
      </w:r>
      <w:r w:rsidRPr="00282BE7">
        <w:rPr>
          <w:rFonts w:eastAsia="仿宋_GB2312"/>
          <w:kern w:val="0"/>
          <w:sz w:val="28"/>
          <w:szCs w:val="28"/>
        </w:rPr>
        <w:t>需与至少一位实验室固定人员合作提出。</w:t>
      </w:r>
    </w:p>
    <w:p w14:paraId="4811C314" w14:textId="4F2416DB" w:rsidR="00C619F7" w:rsidRPr="00282BE7" w:rsidRDefault="00000000"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282BE7">
        <w:rPr>
          <w:rFonts w:eastAsia="仿宋_GB2312"/>
          <w:kern w:val="0"/>
          <w:sz w:val="28"/>
          <w:szCs w:val="28"/>
        </w:rPr>
        <w:t>依托单位承诺</w:t>
      </w:r>
      <w:proofErr w:type="gramStart"/>
      <w:r w:rsidRPr="00282BE7">
        <w:rPr>
          <w:rFonts w:eastAsia="仿宋_GB2312"/>
          <w:kern w:val="0"/>
          <w:sz w:val="28"/>
          <w:szCs w:val="28"/>
        </w:rPr>
        <w:t>页必须</w:t>
      </w:r>
      <w:proofErr w:type="gramEnd"/>
      <w:r w:rsidRPr="00282BE7">
        <w:rPr>
          <w:rFonts w:eastAsia="仿宋_GB2312"/>
          <w:kern w:val="0"/>
          <w:sz w:val="28"/>
          <w:szCs w:val="28"/>
        </w:rPr>
        <w:t>经过申请人依托单位科技管理部门盖章和负责人签字。从</w:t>
      </w:r>
      <w:r w:rsidR="00E07AD0" w:rsidRPr="00282BE7">
        <w:rPr>
          <w:rFonts w:eastAsia="仿宋_GB2312"/>
          <w:kern w:val="0"/>
          <w:sz w:val="28"/>
          <w:szCs w:val="28"/>
        </w:rPr>
        <w:t>全国</w:t>
      </w:r>
      <w:r w:rsidRPr="00282BE7">
        <w:rPr>
          <w:rFonts w:eastAsia="仿宋_GB2312"/>
          <w:kern w:val="0"/>
          <w:sz w:val="28"/>
          <w:szCs w:val="28"/>
        </w:rPr>
        <w:t>重点实验室或省部级以上重要研究基地申报的课题需加盖重点实验室公章。</w:t>
      </w:r>
    </w:p>
    <w:p w14:paraId="7C7B7040" w14:textId="7ACF4F7A" w:rsidR="00C619F7" w:rsidRPr="00BC13A9" w:rsidRDefault="00F45919"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评审程序包括重点实验室形式审查、同行专家通讯评议、重点实验室主任会议终评三个步骤。评审结果</w:t>
      </w:r>
      <w:r w:rsidR="00F85827">
        <w:rPr>
          <w:rFonts w:eastAsia="仿宋_GB2312" w:hint="eastAsia"/>
          <w:kern w:val="0"/>
          <w:sz w:val="28"/>
          <w:szCs w:val="28"/>
        </w:rPr>
        <w:t>将</w:t>
      </w:r>
      <w:r w:rsidRPr="00BC13A9">
        <w:rPr>
          <w:rFonts w:eastAsia="仿宋_GB2312"/>
          <w:kern w:val="0"/>
          <w:sz w:val="28"/>
          <w:szCs w:val="28"/>
        </w:rPr>
        <w:t>通知申请人和合作人，并在</w:t>
      </w:r>
      <w:r w:rsidR="005D2A28">
        <w:rPr>
          <w:rFonts w:eastAsia="仿宋_GB2312" w:hint="eastAsia"/>
          <w:kern w:val="0"/>
          <w:sz w:val="28"/>
          <w:szCs w:val="28"/>
        </w:rPr>
        <w:t>实验室</w:t>
      </w:r>
      <w:r w:rsidRPr="00BC13A9">
        <w:rPr>
          <w:rFonts w:eastAsia="仿宋_GB2312"/>
          <w:kern w:val="0"/>
          <w:sz w:val="28"/>
          <w:szCs w:val="28"/>
        </w:rPr>
        <w:t>网页</w:t>
      </w:r>
      <w:r w:rsidR="00E07AD0" w:rsidRPr="00BC13A9">
        <w:rPr>
          <w:rFonts w:eastAsia="仿宋_GB2312"/>
          <w:kern w:val="0"/>
          <w:sz w:val="28"/>
          <w:szCs w:val="28"/>
        </w:rPr>
        <w:t>发布</w:t>
      </w:r>
      <w:r w:rsidRPr="00BC13A9">
        <w:rPr>
          <w:rFonts w:eastAsia="仿宋_GB2312"/>
          <w:kern w:val="0"/>
          <w:sz w:val="28"/>
          <w:szCs w:val="28"/>
        </w:rPr>
        <w:t>资助名单。</w:t>
      </w:r>
    </w:p>
    <w:p w14:paraId="268E3C5D" w14:textId="2B5436F6" w:rsidR="00C619F7" w:rsidRPr="00BC13A9" w:rsidRDefault="00F45919"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开放课题</w:t>
      </w:r>
      <w:r w:rsidR="00E07AD0" w:rsidRPr="00BC13A9">
        <w:rPr>
          <w:rFonts w:eastAsia="仿宋_GB2312"/>
          <w:kern w:val="0"/>
          <w:sz w:val="28"/>
          <w:szCs w:val="28"/>
        </w:rPr>
        <w:t>执行期为</w:t>
      </w:r>
      <w:r w:rsidR="00E07AD0" w:rsidRPr="00BC13A9">
        <w:rPr>
          <w:rFonts w:eastAsia="仿宋_GB2312"/>
          <w:kern w:val="0"/>
          <w:sz w:val="28"/>
          <w:szCs w:val="28"/>
        </w:rPr>
        <w:t>2</w:t>
      </w:r>
      <w:r w:rsidR="00E07AD0" w:rsidRPr="00BC13A9">
        <w:rPr>
          <w:rFonts w:eastAsia="仿宋_GB2312"/>
          <w:kern w:val="0"/>
          <w:sz w:val="28"/>
          <w:szCs w:val="28"/>
        </w:rPr>
        <w:t>年</w:t>
      </w:r>
      <w:r w:rsidRPr="00BC13A9">
        <w:rPr>
          <w:rFonts w:eastAsia="仿宋_GB2312"/>
          <w:kern w:val="0"/>
          <w:sz w:val="28"/>
          <w:szCs w:val="28"/>
        </w:rPr>
        <w:t>，</w:t>
      </w:r>
      <w:r w:rsidR="00E07AD0" w:rsidRPr="00BC13A9">
        <w:rPr>
          <w:rFonts w:eastAsia="仿宋_GB2312"/>
          <w:kern w:val="0"/>
          <w:sz w:val="28"/>
          <w:szCs w:val="28"/>
        </w:rPr>
        <w:t>资助额度</w:t>
      </w:r>
      <w:r w:rsidR="00DE64A2" w:rsidRPr="00C27E9B">
        <w:rPr>
          <w:rFonts w:eastAsia="仿宋_GB2312" w:hint="eastAsia"/>
          <w:kern w:val="0"/>
          <w:sz w:val="28"/>
          <w:szCs w:val="28"/>
        </w:rPr>
        <w:t>5-8</w:t>
      </w:r>
      <w:r w:rsidR="00DE64A2" w:rsidRPr="00C27E9B">
        <w:rPr>
          <w:rFonts w:eastAsia="仿宋_GB2312"/>
          <w:kern w:val="0"/>
          <w:sz w:val="28"/>
          <w:szCs w:val="28"/>
        </w:rPr>
        <w:t>万元</w:t>
      </w:r>
      <w:r w:rsidR="00DE64A2" w:rsidRPr="00C27E9B">
        <w:rPr>
          <w:rFonts w:eastAsia="仿宋_GB2312" w:hint="eastAsia"/>
          <w:kern w:val="0"/>
          <w:sz w:val="28"/>
          <w:szCs w:val="28"/>
        </w:rPr>
        <w:t>，</w:t>
      </w:r>
      <w:r w:rsidR="00E07AD0" w:rsidRPr="00BC13A9">
        <w:rPr>
          <w:rFonts w:eastAsia="仿宋_GB2312"/>
          <w:kern w:val="0"/>
          <w:sz w:val="28"/>
          <w:szCs w:val="28"/>
        </w:rPr>
        <w:t>视课题评审结果而定</w:t>
      </w:r>
      <w:r w:rsidRPr="00BC13A9">
        <w:rPr>
          <w:rFonts w:eastAsia="仿宋_GB2312"/>
          <w:kern w:val="0"/>
          <w:sz w:val="28"/>
          <w:szCs w:val="28"/>
        </w:rPr>
        <w:t>。项目结题时需向</w:t>
      </w:r>
      <w:r w:rsidR="005D2A28">
        <w:rPr>
          <w:rFonts w:eastAsia="仿宋_GB2312" w:hint="eastAsia"/>
          <w:kern w:val="0"/>
          <w:sz w:val="28"/>
          <w:szCs w:val="28"/>
        </w:rPr>
        <w:t>实验室</w:t>
      </w:r>
      <w:r w:rsidRPr="00BC13A9">
        <w:rPr>
          <w:rFonts w:eastAsia="仿宋_GB2312"/>
          <w:kern w:val="0"/>
          <w:sz w:val="28"/>
          <w:szCs w:val="28"/>
        </w:rPr>
        <w:t>递交结题报告，包括课题所发表的研究论文、获得奖励、专利证书复印件等，以作为后续申请资助的重要依据。</w:t>
      </w:r>
    </w:p>
    <w:p w14:paraId="39AE9207" w14:textId="733659BE" w:rsidR="00C619F7" w:rsidRPr="00BC13A9" w:rsidRDefault="00000000"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开放课题经费</w:t>
      </w:r>
      <w:r w:rsidR="00E07AD0" w:rsidRPr="00BC13A9">
        <w:rPr>
          <w:rFonts w:eastAsia="仿宋_GB2312"/>
          <w:kern w:val="0"/>
          <w:sz w:val="28"/>
          <w:szCs w:val="28"/>
        </w:rPr>
        <w:t>属于</w:t>
      </w:r>
      <w:r w:rsidR="005D2A28">
        <w:rPr>
          <w:rFonts w:eastAsia="仿宋_GB2312" w:hint="eastAsia"/>
          <w:kern w:val="0"/>
          <w:sz w:val="28"/>
          <w:szCs w:val="28"/>
        </w:rPr>
        <w:t>实验室</w:t>
      </w:r>
      <w:r w:rsidR="00E07AD0" w:rsidRPr="00BC13A9">
        <w:rPr>
          <w:rFonts w:eastAsia="仿宋_GB2312"/>
          <w:kern w:val="0"/>
          <w:sz w:val="28"/>
          <w:szCs w:val="28"/>
        </w:rPr>
        <w:t>专项经费，必须专款专用。经费可用于支付课题研究的文献资料费、实验材料费、测试费、加工费、差旅费和论文版面费等费用。</w:t>
      </w:r>
      <w:r w:rsidRPr="00BC13A9">
        <w:rPr>
          <w:rFonts w:eastAsia="仿宋_GB2312"/>
          <w:kern w:val="0"/>
          <w:sz w:val="28"/>
          <w:szCs w:val="28"/>
        </w:rPr>
        <w:t>经费需在华东理工大学校内使用，不</w:t>
      </w:r>
      <w:r w:rsidR="00854798" w:rsidRPr="00BC13A9">
        <w:rPr>
          <w:rFonts w:eastAsia="仿宋_GB2312"/>
          <w:kern w:val="0"/>
          <w:sz w:val="28"/>
          <w:szCs w:val="28"/>
        </w:rPr>
        <w:t>可外拨</w:t>
      </w:r>
      <w:r w:rsidRPr="00BC13A9">
        <w:rPr>
          <w:rFonts w:eastAsia="仿宋_GB2312"/>
          <w:kern w:val="0"/>
          <w:sz w:val="28"/>
          <w:szCs w:val="28"/>
        </w:rPr>
        <w:t>。</w:t>
      </w:r>
    </w:p>
    <w:p w14:paraId="7924F300" w14:textId="6DA8C885" w:rsidR="000014FB" w:rsidRPr="00BC13A9" w:rsidRDefault="00854798"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课题所取得的论文、论著、专利等成果，归</w:t>
      </w:r>
      <w:r w:rsidR="005D2A28">
        <w:rPr>
          <w:rFonts w:eastAsia="仿宋_GB2312" w:hint="eastAsia"/>
          <w:kern w:val="0"/>
          <w:sz w:val="28"/>
          <w:szCs w:val="28"/>
        </w:rPr>
        <w:t>实验室</w:t>
      </w:r>
      <w:r w:rsidRPr="00BC13A9">
        <w:rPr>
          <w:rFonts w:eastAsia="仿宋_GB2312"/>
          <w:kern w:val="0"/>
          <w:sz w:val="28"/>
          <w:szCs w:val="28"/>
        </w:rPr>
        <w:t>和研究者所在单位共有，生物反应器工程全国重点实验室必须为完成单位之一。</w:t>
      </w:r>
      <w:r w:rsidR="00353C16" w:rsidRPr="00BC13A9">
        <w:rPr>
          <w:rFonts w:eastAsia="仿宋_GB2312"/>
          <w:kern w:val="0"/>
          <w:sz w:val="28"/>
          <w:szCs w:val="28"/>
        </w:rPr>
        <w:t>在成果资助标注或致谢部分，应标注</w:t>
      </w:r>
      <w:r w:rsidR="00353C16" w:rsidRPr="00BC13A9">
        <w:rPr>
          <w:rFonts w:eastAsia="仿宋_GB2312"/>
          <w:kern w:val="0"/>
          <w:sz w:val="28"/>
          <w:szCs w:val="28"/>
        </w:rPr>
        <w:t>“Supported (or Partially Supported) by Open Funding Project of</w:t>
      </w:r>
      <w:r w:rsidR="00022AF1">
        <w:rPr>
          <w:rFonts w:eastAsia="仿宋_GB2312" w:hint="eastAsia"/>
          <w:kern w:val="0"/>
          <w:sz w:val="28"/>
          <w:szCs w:val="28"/>
        </w:rPr>
        <w:t xml:space="preserve"> </w:t>
      </w:r>
      <w:r w:rsidR="00353C16" w:rsidRPr="00BC13A9">
        <w:rPr>
          <w:rFonts w:eastAsia="仿宋_GB2312"/>
          <w:kern w:val="0"/>
          <w:sz w:val="28"/>
          <w:szCs w:val="28"/>
        </w:rPr>
        <w:t>State Key Laboratory of Bioreactor Engineering”</w:t>
      </w:r>
      <w:r w:rsidR="00353C16" w:rsidRPr="00BC13A9">
        <w:rPr>
          <w:rFonts w:eastAsia="仿宋_GB2312"/>
          <w:kern w:val="0"/>
          <w:sz w:val="28"/>
          <w:szCs w:val="28"/>
        </w:rPr>
        <w:t>，无此标注的成果不计入课题完成指标。</w:t>
      </w:r>
    </w:p>
    <w:p w14:paraId="198B4CC0" w14:textId="622CF002" w:rsidR="00C619F7" w:rsidRPr="00BC13A9" w:rsidRDefault="00000000"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每个开放课题结题需至少发表一篇国际期刊论文（</w:t>
      </w:r>
      <w:r w:rsidRPr="00BC13A9">
        <w:rPr>
          <w:rFonts w:eastAsia="仿宋_GB2312"/>
          <w:kern w:val="0"/>
          <w:sz w:val="28"/>
          <w:szCs w:val="28"/>
        </w:rPr>
        <w:t>SCI</w:t>
      </w:r>
      <w:r w:rsidRPr="00BC13A9">
        <w:rPr>
          <w:rFonts w:eastAsia="仿宋_GB2312"/>
          <w:kern w:val="0"/>
          <w:sz w:val="28"/>
          <w:szCs w:val="28"/>
        </w:rPr>
        <w:t>）</w:t>
      </w:r>
      <w:r w:rsidR="00854798" w:rsidRPr="00BC13A9">
        <w:rPr>
          <w:rFonts w:eastAsia="仿宋_GB2312"/>
          <w:kern w:val="0"/>
          <w:sz w:val="28"/>
          <w:szCs w:val="28"/>
        </w:rPr>
        <w:t>，</w:t>
      </w:r>
      <w:r w:rsidRPr="00BC13A9">
        <w:rPr>
          <w:rFonts w:eastAsia="仿宋_GB2312"/>
          <w:kern w:val="0"/>
          <w:sz w:val="28"/>
          <w:szCs w:val="28"/>
        </w:rPr>
        <w:t>应将生物反应器工程</w:t>
      </w:r>
      <w:r w:rsidR="00854798" w:rsidRPr="00BC13A9">
        <w:rPr>
          <w:rFonts w:eastAsia="仿宋_GB2312"/>
          <w:kern w:val="0"/>
          <w:sz w:val="28"/>
          <w:szCs w:val="28"/>
        </w:rPr>
        <w:t>全国</w:t>
      </w:r>
      <w:r w:rsidRPr="00BC13A9">
        <w:rPr>
          <w:rFonts w:eastAsia="仿宋_GB2312"/>
          <w:kern w:val="0"/>
          <w:sz w:val="28"/>
          <w:szCs w:val="28"/>
        </w:rPr>
        <w:t>重点实验室作为第一或第二署名单位。课题申</w:t>
      </w:r>
      <w:r w:rsidRPr="00BC13A9">
        <w:rPr>
          <w:rFonts w:eastAsia="仿宋_GB2312"/>
          <w:kern w:val="0"/>
          <w:sz w:val="28"/>
          <w:szCs w:val="28"/>
        </w:rPr>
        <w:lastRenderedPageBreak/>
        <w:t>请人应作为发表论文的第一作者或责任作者</w:t>
      </w:r>
      <w:r w:rsidR="00353C16" w:rsidRPr="00BC13A9">
        <w:rPr>
          <w:rFonts w:eastAsia="仿宋_GB2312"/>
          <w:kern w:val="0"/>
          <w:sz w:val="28"/>
          <w:szCs w:val="28"/>
        </w:rPr>
        <w:t>。</w:t>
      </w:r>
      <w:r w:rsidRPr="00BC13A9">
        <w:rPr>
          <w:rFonts w:eastAsia="仿宋_GB2312"/>
          <w:kern w:val="0"/>
          <w:sz w:val="28"/>
          <w:szCs w:val="28"/>
        </w:rPr>
        <w:t>发表论文需在</w:t>
      </w:r>
      <w:r w:rsidR="000014FB" w:rsidRPr="00BC13A9">
        <w:rPr>
          <w:rFonts w:eastAsia="仿宋_GB2312"/>
          <w:kern w:val="0"/>
          <w:sz w:val="28"/>
          <w:szCs w:val="28"/>
        </w:rPr>
        <w:t>资助标注部分</w:t>
      </w:r>
      <w:r w:rsidRPr="00BC13A9">
        <w:rPr>
          <w:rFonts w:eastAsia="仿宋_GB2312"/>
          <w:kern w:val="0"/>
          <w:sz w:val="28"/>
          <w:szCs w:val="28"/>
        </w:rPr>
        <w:t>或致谢之处</w:t>
      </w:r>
      <w:r w:rsidR="0068142B" w:rsidRPr="00BC13A9">
        <w:rPr>
          <w:rFonts w:eastAsia="仿宋_GB2312"/>
          <w:kern w:val="0"/>
          <w:sz w:val="28"/>
          <w:szCs w:val="28"/>
        </w:rPr>
        <w:t>。</w:t>
      </w:r>
    </w:p>
    <w:p w14:paraId="100C1E12" w14:textId="43F8C2A6" w:rsidR="000811B3" w:rsidRPr="00BC13A9" w:rsidRDefault="000811B3"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论文发表应注意署名规范化，</w:t>
      </w:r>
      <w:bookmarkStart w:id="6" w:name="OLE_LINK8"/>
      <w:r w:rsidR="005D2A28">
        <w:rPr>
          <w:rFonts w:eastAsia="仿宋_GB2312" w:hint="eastAsia"/>
          <w:kern w:val="0"/>
          <w:sz w:val="28"/>
          <w:szCs w:val="28"/>
        </w:rPr>
        <w:t>实验室</w:t>
      </w:r>
      <w:r w:rsidRPr="00BC13A9">
        <w:rPr>
          <w:rFonts w:eastAsia="仿宋_GB2312"/>
          <w:kern w:val="0"/>
          <w:sz w:val="28"/>
          <w:szCs w:val="28"/>
        </w:rPr>
        <w:t>英文名称写法为</w:t>
      </w:r>
      <w:r w:rsidRPr="00BC13A9">
        <w:rPr>
          <w:rFonts w:eastAsia="仿宋_GB2312"/>
          <w:kern w:val="0"/>
          <w:sz w:val="28"/>
          <w:szCs w:val="28"/>
        </w:rPr>
        <w:t>“State Key Laboratory of Bioreactor Engineering, East China University of Science and Technology, Shanghai, China”</w:t>
      </w:r>
      <w:r w:rsidRPr="00BC13A9">
        <w:rPr>
          <w:rFonts w:eastAsia="仿宋_GB2312"/>
          <w:kern w:val="0"/>
          <w:sz w:val="28"/>
          <w:szCs w:val="28"/>
        </w:rPr>
        <w:t>，中文名称为</w:t>
      </w:r>
      <w:r w:rsidRPr="00BC13A9">
        <w:rPr>
          <w:rFonts w:eastAsia="仿宋_GB2312"/>
          <w:kern w:val="0"/>
          <w:sz w:val="28"/>
          <w:szCs w:val="28"/>
        </w:rPr>
        <w:t>“</w:t>
      </w:r>
      <w:r w:rsidRPr="00BC13A9">
        <w:rPr>
          <w:rFonts w:eastAsia="仿宋_GB2312"/>
          <w:kern w:val="0"/>
          <w:sz w:val="28"/>
          <w:szCs w:val="28"/>
        </w:rPr>
        <w:t>生物反应器工程全国重点实验室</w:t>
      </w:r>
      <w:r w:rsidRPr="00BC13A9">
        <w:rPr>
          <w:rFonts w:eastAsia="仿宋_GB2312"/>
          <w:kern w:val="0"/>
          <w:sz w:val="28"/>
          <w:szCs w:val="28"/>
        </w:rPr>
        <w:t>”</w:t>
      </w:r>
      <w:r w:rsidRPr="00BC13A9">
        <w:rPr>
          <w:rFonts w:eastAsia="仿宋_GB2312"/>
          <w:kern w:val="0"/>
          <w:sz w:val="28"/>
          <w:szCs w:val="28"/>
        </w:rPr>
        <w:t>。</w:t>
      </w:r>
      <w:bookmarkEnd w:id="6"/>
      <w:r w:rsidRPr="00BC13A9">
        <w:rPr>
          <w:rFonts w:eastAsia="仿宋_GB2312"/>
          <w:kern w:val="0"/>
          <w:sz w:val="28"/>
          <w:szCs w:val="28"/>
        </w:rPr>
        <w:t>未按规范署名的在结题审查时将不予采用。</w:t>
      </w:r>
    </w:p>
    <w:p w14:paraId="3BEA547B" w14:textId="72A940A9" w:rsidR="00854798" w:rsidRPr="00BC13A9" w:rsidRDefault="00854798" w:rsidP="00BC13A9">
      <w:pPr>
        <w:pStyle w:val="afc"/>
        <w:numPr>
          <w:ilvl w:val="0"/>
          <w:numId w:val="1"/>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开放课题</w:t>
      </w:r>
      <w:r w:rsidR="000811B3" w:rsidRPr="00BC13A9">
        <w:rPr>
          <w:rFonts w:eastAsia="仿宋_GB2312"/>
          <w:kern w:val="0"/>
          <w:sz w:val="28"/>
          <w:szCs w:val="28"/>
        </w:rPr>
        <w:t>任务</w:t>
      </w:r>
      <w:r w:rsidRPr="00BC13A9">
        <w:rPr>
          <w:rFonts w:eastAsia="仿宋_GB2312"/>
          <w:kern w:val="0"/>
          <w:sz w:val="28"/>
          <w:szCs w:val="28"/>
        </w:rPr>
        <w:t>完成后，课题负责人需</w:t>
      </w:r>
      <w:r w:rsidR="000811B3" w:rsidRPr="00BC13A9">
        <w:rPr>
          <w:rFonts w:eastAsia="仿宋_GB2312"/>
          <w:kern w:val="0"/>
          <w:sz w:val="28"/>
          <w:szCs w:val="28"/>
        </w:rPr>
        <w:t>在执行期满的</w:t>
      </w:r>
      <w:r w:rsidRPr="00BC13A9">
        <w:rPr>
          <w:rFonts w:eastAsia="仿宋_GB2312"/>
          <w:kern w:val="0"/>
          <w:sz w:val="28"/>
          <w:szCs w:val="28"/>
        </w:rPr>
        <w:t>一个月内，向</w:t>
      </w:r>
      <w:r w:rsidR="005D2A28">
        <w:rPr>
          <w:rFonts w:eastAsia="仿宋_GB2312" w:hint="eastAsia"/>
          <w:kern w:val="0"/>
          <w:sz w:val="28"/>
          <w:szCs w:val="28"/>
        </w:rPr>
        <w:t>实验室</w:t>
      </w:r>
      <w:r w:rsidRPr="00BC13A9">
        <w:rPr>
          <w:rFonts w:eastAsia="仿宋_GB2312"/>
          <w:kern w:val="0"/>
          <w:sz w:val="28"/>
          <w:szCs w:val="28"/>
        </w:rPr>
        <w:t>报送《开放课题结题报告》及相关学术成果证明材料等。</w:t>
      </w:r>
      <w:r w:rsidR="005D2A28">
        <w:rPr>
          <w:rFonts w:eastAsia="仿宋_GB2312" w:hint="eastAsia"/>
          <w:kern w:val="0"/>
          <w:sz w:val="28"/>
          <w:szCs w:val="28"/>
        </w:rPr>
        <w:t>实验室</w:t>
      </w:r>
      <w:r w:rsidRPr="00BC13A9">
        <w:rPr>
          <w:rFonts w:eastAsia="仿宋_GB2312"/>
          <w:kern w:val="0"/>
          <w:sz w:val="28"/>
          <w:szCs w:val="28"/>
        </w:rPr>
        <w:t>将对开放课题完成情况进行评议。</w:t>
      </w:r>
    </w:p>
    <w:p w14:paraId="27B7D883" w14:textId="77777777" w:rsidR="00C619F7" w:rsidRPr="00E2536C" w:rsidRDefault="00000000" w:rsidP="00E2536C">
      <w:pPr>
        <w:autoSpaceDE w:val="0"/>
        <w:autoSpaceDN w:val="0"/>
        <w:adjustRightInd w:val="0"/>
        <w:spacing w:beforeLines="50" w:before="156" w:line="560" w:lineRule="exact"/>
        <w:ind w:firstLineChars="200" w:firstLine="562"/>
        <w:rPr>
          <w:rFonts w:eastAsia="仿宋_GB2312"/>
          <w:b/>
          <w:bCs/>
          <w:kern w:val="0"/>
          <w:sz w:val="28"/>
          <w:szCs w:val="28"/>
        </w:rPr>
      </w:pPr>
      <w:r w:rsidRPr="00E2536C">
        <w:rPr>
          <w:rFonts w:eastAsia="仿宋_GB2312"/>
          <w:b/>
          <w:bCs/>
          <w:kern w:val="0"/>
          <w:sz w:val="28"/>
          <w:szCs w:val="28"/>
        </w:rPr>
        <w:t>三、申请人与合作人资格</w:t>
      </w:r>
    </w:p>
    <w:p w14:paraId="52F9EDA9" w14:textId="77777777" w:rsidR="0068399D" w:rsidRPr="00BC13A9" w:rsidRDefault="0068399D" w:rsidP="00BC13A9">
      <w:pPr>
        <w:pStyle w:val="afc"/>
        <w:numPr>
          <w:ilvl w:val="0"/>
          <w:numId w:val="2"/>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申请人</w:t>
      </w:r>
      <w:r w:rsidR="00F500A2" w:rsidRPr="00BC13A9">
        <w:rPr>
          <w:rFonts w:eastAsia="仿宋_GB2312"/>
          <w:kern w:val="0"/>
          <w:sz w:val="28"/>
          <w:szCs w:val="28"/>
        </w:rPr>
        <w:t>须</w:t>
      </w:r>
      <w:r w:rsidRPr="00BC13A9">
        <w:rPr>
          <w:rFonts w:eastAsia="仿宋_GB2312"/>
          <w:kern w:val="0"/>
          <w:sz w:val="28"/>
          <w:szCs w:val="28"/>
        </w:rPr>
        <w:t>具有博士学位或副高级以上专业技术职称。</w:t>
      </w:r>
    </w:p>
    <w:p w14:paraId="591F3E97" w14:textId="22B28341" w:rsidR="00C619F7" w:rsidRPr="00BC13A9" w:rsidRDefault="00000000" w:rsidP="00BC13A9">
      <w:pPr>
        <w:pStyle w:val="afc"/>
        <w:numPr>
          <w:ilvl w:val="0"/>
          <w:numId w:val="2"/>
        </w:numPr>
        <w:autoSpaceDE w:val="0"/>
        <w:autoSpaceDN w:val="0"/>
        <w:adjustRightInd w:val="0"/>
        <w:spacing w:line="560" w:lineRule="exact"/>
        <w:ind w:left="0" w:firstLine="560"/>
        <w:rPr>
          <w:rFonts w:eastAsia="仿宋_GB2312"/>
          <w:kern w:val="0"/>
          <w:sz w:val="28"/>
          <w:szCs w:val="28"/>
        </w:rPr>
      </w:pPr>
      <w:bookmarkStart w:id="7" w:name="OLE_LINK11"/>
      <w:r w:rsidRPr="00BC13A9">
        <w:rPr>
          <w:rFonts w:eastAsia="仿宋_GB2312"/>
          <w:kern w:val="0"/>
          <w:sz w:val="28"/>
          <w:szCs w:val="28"/>
        </w:rPr>
        <w:t>申请人</w:t>
      </w:r>
      <w:r w:rsidR="00890815" w:rsidRPr="00BC13A9">
        <w:rPr>
          <w:rFonts w:eastAsia="仿宋_GB2312"/>
          <w:kern w:val="0"/>
          <w:sz w:val="28"/>
          <w:szCs w:val="28"/>
        </w:rPr>
        <w:t>应具备从事基础研究或应用基础研究的经历，</w:t>
      </w:r>
      <w:r w:rsidRPr="00BC13A9">
        <w:rPr>
          <w:rFonts w:eastAsia="仿宋_GB2312"/>
          <w:kern w:val="0"/>
          <w:sz w:val="28"/>
          <w:szCs w:val="28"/>
        </w:rPr>
        <w:t>具有较好的</w:t>
      </w:r>
      <w:r w:rsidR="008160CB" w:rsidRPr="00BC13A9">
        <w:rPr>
          <w:rFonts w:eastAsia="仿宋_GB2312"/>
          <w:kern w:val="0"/>
          <w:sz w:val="28"/>
          <w:szCs w:val="28"/>
        </w:rPr>
        <w:t>研究</w:t>
      </w:r>
      <w:r w:rsidRPr="00BC13A9">
        <w:rPr>
          <w:rFonts w:eastAsia="仿宋_GB2312"/>
          <w:kern w:val="0"/>
          <w:sz w:val="28"/>
          <w:szCs w:val="28"/>
        </w:rPr>
        <w:t>工作基础</w:t>
      </w:r>
      <w:r w:rsidR="008160CB" w:rsidRPr="00BC13A9">
        <w:rPr>
          <w:rFonts w:eastAsia="仿宋_GB2312"/>
          <w:kern w:val="0"/>
          <w:sz w:val="28"/>
          <w:szCs w:val="28"/>
        </w:rPr>
        <w:t>。</w:t>
      </w:r>
    </w:p>
    <w:p w14:paraId="1EB10AAA" w14:textId="03627424" w:rsidR="008160CB" w:rsidRPr="00BC13A9" w:rsidRDefault="008160CB" w:rsidP="00BC13A9">
      <w:pPr>
        <w:pStyle w:val="afc"/>
        <w:numPr>
          <w:ilvl w:val="0"/>
          <w:numId w:val="2"/>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开放课题面向非</w:t>
      </w:r>
      <w:r w:rsidR="005D2A28">
        <w:rPr>
          <w:rFonts w:eastAsia="仿宋_GB2312" w:hint="eastAsia"/>
          <w:kern w:val="0"/>
          <w:sz w:val="28"/>
          <w:szCs w:val="28"/>
        </w:rPr>
        <w:t>实验室</w:t>
      </w:r>
      <w:r w:rsidRPr="00BC13A9">
        <w:rPr>
          <w:rFonts w:eastAsia="仿宋_GB2312"/>
          <w:kern w:val="0"/>
          <w:sz w:val="28"/>
          <w:szCs w:val="28"/>
        </w:rPr>
        <w:t>固定人员，就职于</w:t>
      </w:r>
      <w:r w:rsidR="005D2A28">
        <w:rPr>
          <w:rFonts w:eastAsia="仿宋_GB2312" w:hint="eastAsia"/>
          <w:kern w:val="0"/>
          <w:sz w:val="28"/>
          <w:szCs w:val="28"/>
        </w:rPr>
        <w:t>实验室</w:t>
      </w:r>
      <w:r w:rsidRPr="00BC13A9">
        <w:rPr>
          <w:rFonts w:eastAsia="仿宋_GB2312"/>
          <w:kern w:val="0"/>
          <w:sz w:val="28"/>
          <w:szCs w:val="28"/>
        </w:rPr>
        <w:t>依托单位的人员原则上不得申报。</w:t>
      </w:r>
    </w:p>
    <w:p w14:paraId="08F2CD24" w14:textId="0D43AF13" w:rsidR="00C619F7" w:rsidRPr="00BC13A9" w:rsidRDefault="00000000" w:rsidP="00BC13A9">
      <w:pPr>
        <w:pStyle w:val="afc"/>
        <w:numPr>
          <w:ilvl w:val="0"/>
          <w:numId w:val="2"/>
        </w:numPr>
        <w:autoSpaceDE w:val="0"/>
        <w:autoSpaceDN w:val="0"/>
        <w:adjustRightInd w:val="0"/>
        <w:spacing w:line="560" w:lineRule="exact"/>
        <w:ind w:left="0" w:firstLine="560"/>
        <w:rPr>
          <w:rFonts w:eastAsia="仿宋_GB2312"/>
          <w:kern w:val="0"/>
          <w:sz w:val="28"/>
          <w:szCs w:val="28"/>
        </w:rPr>
      </w:pPr>
      <w:r w:rsidRPr="00BC13A9">
        <w:rPr>
          <w:rFonts w:eastAsia="仿宋_GB2312"/>
          <w:kern w:val="0"/>
          <w:sz w:val="28"/>
          <w:szCs w:val="28"/>
        </w:rPr>
        <w:t>申请人在同一时间内只能作为课题负责人申请</w:t>
      </w:r>
      <w:r w:rsidR="008160CB" w:rsidRPr="00BC13A9">
        <w:rPr>
          <w:rFonts w:eastAsia="仿宋_GB2312"/>
          <w:kern w:val="0"/>
          <w:sz w:val="28"/>
          <w:szCs w:val="28"/>
        </w:rPr>
        <w:t>1</w:t>
      </w:r>
      <w:r w:rsidRPr="00BC13A9">
        <w:rPr>
          <w:rFonts w:eastAsia="仿宋_GB2312"/>
          <w:kern w:val="0"/>
          <w:sz w:val="28"/>
          <w:szCs w:val="28"/>
        </w:rPr>
        <w:t>项开放课题，在</w:t>
      </w:r>
      <w:proofErr w:type="gramStart"/>
      <w:r w:rsidRPr="00BC13A9">
        <w:rPr>
          <w:rFonts w:eastAsia="仿宋_GB2312"/>
          <w:kern w:val="0"/>
          <w:sz w:val="28"/>
          <w:szCs w:val="28"/>
        </w:rPr>
        <w:t>研</w:t>
      </w:r>
      <w:proofErr w:type="gramEnd"/>
      <w:r w:rsidRPr="00BC13A9">
        <w:rPr>
          <w:rFonts w:eastAsia="仿宋_GB2312"/>
          <w:kern w:val="0"/>
          <w:sz w:val="28"/>
          <w:szCs w:val="28"/>
        </w:rPr>
        <w:t>开放课题未结题者不得作为课题负责人申请新的开放课题。</w:t>
      </w:r>
    </w:p>
    <w:p w14:paraId="5988FA0B" w14:textId="38C7523B" w:rsidR="00C619F7" w:rsidRPr="00BC13A9" w:rsidRDefault="005D2A28" w:rsidP="00BC13A9">
      <w:pPr>
        <w:pStyle w:val="afc"/>
        <w:numPr>
          <w:ilvl w:val="0"/>
          <w:numId w:val="2"/>
        </w:numPr>
        <w:autoSpaceDE w:val="0"/>
        <w:autoSpaceDN w:val="0"/>
        <w:adjustRightInd w:val="0"/>
        <w:spacing w:line="560" w:lineRule="exact"/>
        <w:ind w:left="0" w:firstLine="560"/>
        <w:rPr>
          <w:rFonts w:eastAsia="仿宋_GB2312"/>
          <w:kern w:val="0"/>
          <w:sz w:val="28"/>
          <w:szCs w:val="28"/>
        </w:rPr>
      </w:pPr>
      <w:r>
        <w:rPr>
          <w:rFonts w:eastAsia="仿宋_GB2312" w:hint="eastAsia"/>
          <w:kern w:val="0"/>
          <w:sz w:val="28"/>
          <w:szCs w:val="28"/>
        </w:rPr>
        <w:t>实验室</w:t>
      </w:r>
      <w:r w:rsidR="00F500A2" w:rsidRPr="00BC13A9">
        <w:rPr>
          <w:rFonts w:eastAsia="仿宋_GB2312"/>
          <w:kern w:val="0"/>
          <w:sz w:val="28"/>
          <w:szCs w:val="28"/>
        </w:rPr>
        <w:t>固定人员在同</w:t>
      </w:r>
      <w:proofErr w:type="gramStart"/>
      <w:r w:rsidR="00F500A2" w:rsidRPr="00BC13A9">
        <w:rPr>
          <w:rFonts w:eastAsia="仿宋_GB2312"/>
          <w:kern w:val="0"/>
          <w:sz w:val="28"/>
          <w:szCs w:val="28"/>
        </w:rPr>
        <w:t>一</w:t>
      </w:r>
      <w:proofErr w:type="gramEnd"/>
      <w:r w:rsidR="00F500A2" w:rsidRPr="00BC13A9">
        <w:rPr>
          <w:rFonts w:eastAsia="仿宋_GB2312"/>
          <w:kern w:val="0"/>
          <w:sz w:val="28"/>
          <w:szCs w:val="28"/>
        </w:rPr>
        <w:t>年度内只能与一位申请人合作提出申请，在</w:t>
      </w:r>
      <w:proofErr w:type="gramStart"/>
      <w:r w:rsidR="00F500A2" w:rsidRPr="00BC13A9">
        <w:rPr>
          <w:rFonts w:eastAsia="仿宋_GB2312"/>
          <w:kern w:val="0"/>
          <w:sz w:val="28"/>
          <w:szCs w:val="28"/>
        </w:rPr>
        <w:t>研</w:t>
      </w:r>
      <w:proofErr w:type="gramEnd"/>
      <w:r w:rsidR="00F500A2" w:rsidRPr="00BC13A9">
        <w:rPr>
          <w:rFonts w:eastAsia="仿宋_GB2312"/>
          <w:kern w:val="0"/>
          <w:sz w:val="28"/>
          <w:szCs w:val="28"/>
        </w:rPr>
        <w:t>不超过</w:t>
      </w:r>
      <w:r w:rsidR="008160CB" w:rsidRPr="00BC13A9">
        <w:rPr>
          <w:rFonts w:eastAsia="仿宋_GB2312"/>
          <w:kern w:val="0"/>
          <w:sz w:val="28"/>
          <w:szCs w:val="28"/>
        </w:rPr>
        <w:t>1</w:t>
      </w:r>
      <w:r w:rsidR="00F500A2" w:rsidRPr="00BC13A9">
        <w:rPr>
          <w:rFonts w:eastAsia="仿宋_GB2312"/>
          <w:kern w:val="0"/>
          <w:sz w:val="28"/>
          <w:szCs w:val="28"/>
        </w:rPr>
        <w:t>项，固定人员参加以往开放课题、已到结题时间而未结题的，不得参加新的开放课题合作申请。</w:t>
      </w:r>
    </w:p>
    <w:bookmarkEnd w:id="7"/>
    <w:p w14:paraId="76ED6217" w14:textId="77777777" w:rsidR="00C619F7" w:rsidRPr="00E2536C" w:rsidRDefault="00000000" w:rsidP="00E2536C">
      <w:pPr>
        <w:autoSpaceDE w:val="0"/>
        <w:autoSpaceDN w:val="0"/>
        <w:adjustRightInd w:val="0"/>
        <w:spacing w:beforeLines="50" w:before="156" w:line="560" w:lineRule="exact"/>
        <w:ind w:firstLineChars="200" w:firstLine="562"/>
        <w:rPr>
          <w:rFonts w:eastAsia="仿宋_GB2312"/>
          <w:b/>
          <w:bCs/>
          <w:kern w:val="0"/>
          <w:sz w:val="28"/>
          <w:szCs w:val="28"/>
        </w:rPr>
      </w:pPr>
      <w:r w:rsidRPr="00E2536C">
        <w:rPr>
          <w:rFonts w:eastAsia="仿宋_GB2312"/>
          <w:b/>
          <w:bCs/>
          <w:kern w:val="0"/>
          <w:sz w:val="28"/>
          <w:szCs w:val="28"/>
        </w:rPr>
        <w:t>四、申请方式</w:t>
      </w:r>
    </w:p>
    <w:p w14:paraId="21EE8E40" w14:textId="1A2F6688" w:rsidR="009C6386" w:rsidRPr="00FC7ACD" w:rsidRDefault="0033183E" w:rsidP="00FC7ACD">
      <w:pPr>
        <w:pStyle w:val="afc"/>
        <w:numPr>
          <w:ilvl w:val="0"/>
          <w:numId w:val="8"/>
        </w:numPr>
        <w:autoSpaceDE w:val="0"/>
        <w:autoSpaceDN w:val="0"/>
        <w:adjustRightInd w:val="0"/>
        <w:spacing w:line="560" w:lineRule="exact"/>
        <w:ind w:left="0" w:firstLineChars="0" w:firstLine="567"/>
        <w:rPr>
          <w:rFonts w:eastAsia="仿宋_GB2312"/>
          <w:kern w:val="0"/>
          <w:sz w:val="28"/>
          <w:szCs w:val="28"/>
        </w:rPr>
      </w:pPr>
      <w:r w:rsidRPr="00FC7ACD">
        <w:rPr>
          <w:rFonts w:eastAsia="仿宋_GB2312"/>
          <w:kern w:val="0"/>
          <w:sz w:val="28"/>
          <w:szCs w:val="28"/>
        </w:rPr>
        <w:t>申请人请填写</w:t>
      </w:r>
      <w:bookmarkStart w:id="8" w:name="OLE_LINK2"/>
      <w:r w:rsidRPr="00FC7ACD">
        <w:rPr>
          <w:rFonts w:eastAsia="仿宋_GB2312"/>
          <w:kern w:val="0"/>
          <w:sz w:val="28"/>
          <w:szCs w:val="28"/>
        </w:rPr>
        <w:t>《生物反应器工程全国重点实验室开放课题申请书》</w:t>
      </w:r>
      <w:bookmarkEnd w:id="8"/>
      <w:r w:rsidRPr="00FC7ACD">
        <w:rPr>
          <w:rFonts w:eastAsia="仿宋_GB2312"/>
          <w:kern w:val="0"/>
          <w:sz w:val="28"/>
          <w:szCs w:val="28"/>
        </w:rPr>
        <w:t>，申请书一式两份</w:t>
      </w:r>
      <w:r w:rsidR="007B6391" w:rsidRPr="00FC7ACD">
        <w:rPr>
          <w:rFonts w:eastAsia="仿宋_GB2312"/>
          <w:kern w:val="0"/>
          <w:sz w:val="28"/>
          <w:szCs w:val="28"/>
        </w:rPr>
        <w:t>签字盖章后</w:t>
      </w:r>
      <w:r w:rsidRPr="00FC7ACD">
        <w:rPr>
          <w:rFonts w:eastAsia="仿宋_GB2312"/>
          <w:kern w:val="0"/>
          <w:sz w:val="28"/>
          <w:szCs w:val="28"/>
        </w:rPr>
        <w:t>，寄送</w:t>
      </w:r>
      <w:r w:rsidR="005D2A28">
        <w:rPr>
          <w:rFonts w:eastAsia="仿宋_GB2312" w:hint="eastAsia"/>
          <w:kern w:val="0"/>
          <w:sz w:val="28"/>
          <w:szCs w:val="28"/>
        </w:rPr>
        <w:t>实验室</w:t>
      </w:r>
      <w:r w:rsidRPr="00FC7ACD">
        <w:rPr>
          <w:rFonts w:eastAsia="仿宋_GB2312"/>
          <w:kern w:val="0"/>
          <w:sz w:val="28"/>
          <w:szCs w:val="28"/>
        </w:rPr>
        <w:t>办公室。</w:t>
      </w:r>
      <w:r w:rsidR="009C6386" w:rsidRPr="00FC7ACD">
        <w:rPr>
          <w:rFonts w:eastAsia="仿宋_GB2312"/>
          <w:sz w:val="28"/>
          <w:szCs w:val="28"/>
        </w:rPr>
        <w:t>申请书电子版请发至</w:t>
      </w:r>
      <w:r w:rsidR="007B6391" w:rsidRPr="00FC7ACD">
        <w:rPr>
          <w:rFonts w:eastAsia="仿宋_GB2312"/>
          <w:kern w:val="0"/>
          <w:sz w:val="28"/>
          <w:szCs w:val="28"/>
        </w:rPr>
        <w:t>sklbe2025@ecust.edu.cn</w:t>
      </w:r>
      <w:r w:rsidR="009C6386" w:rsidRPr="00FC7ACD">
        <w:rPr>
          <w:rFonts w:eastAsia="仿宋_GB2312"/>
          <w:kern w:val="0"/>
          <w:sz w:val="28"/>
          <w:szCs w:val="28"/>
        </w:rPr>
        <w:t>，</w:t>
      </w:r>
      <w:bookmarkStart w:id="9" w:name="_Hlk210030053"/>
      <w:r w:rsidR="009C6386" w:rsidRPr="00FC7ACD">
        <w:rPr>
          <w:rFonts w:eastAsia="仿宋_GB2312"/>
          <w:kern w:val="0"/>
          <w:sz w:val="28"/>
          <w:szCs w:val="28"/>
        </w:rPr>
        <w:t>邮件标题请注明</w:t>
      </w:r>
      <w:r w:rsidR="009C6386" w:rsidRPr="00FC7ACD">
        <w:rPr>
          <w:rFonts w:eastAsia="仿宋_GB2312"/>
          <w:kern w:val="0"/>
          <w:sz w:val="28"/>
          <w:szCs w:val="28"/>
        </w:rPr>
        <w:t>“202</w:t>
      </w:r>
      <w:r w:rsidR="00D93419" w:rsidRPr="00FC7ACD">
        <w:rPr>
          <w:rFonts w:eastAsia="仿宋_GB2312"/>
          <w:kern w:val="0"/>
          <w:sz w:val="28"/>
          <w:szCs w:val="28"/>
        </w:rPr>
        <w:t>6</w:t>
      </w:r>
      <w:r w:rsidR="009C6386" w:rsidRPr="00FC7ACD">
        <w:rPr>
          <w:rFonts w:eastAsia="仿宋_GB2312"/>
          <w:kern w:val="0"/>
          <w:sz w:val="28"/>
          <w:szCs w:val="28"/>
        </w:rPr>
        <w:t>开放课题申</w:t>
      </w:r>
      <w:r w:rsidR="009C6386" w:rsidRPr="00FC7ACD">
        <w:rPr>
          <w:rFonts w:eastAsia="仿宋_GB2312"/>
          <w:kern w:val="0"/>
          <w:sz w:val="28"/>
          <w:szCs w:val="28"/>
        </w:rPr>
        <w:lastRenderedPageBreak/>
        <w:t>请</w:t>
      </w:r>
      <w:r w:rsidR="009C6386" w:rsidRPr="00FC7ACD">
        <w:rPr>
          <w:rFonts w:eastAsia="仿宋_GB2312"/>
          <w:kern w:val="0"/>
          <w:sz w:val="28"/>
          <w:szCs w:val="28"/>
        </w:rPr>
        <w:t>”</w:t>
      </w:r>
      <w:r w:rsidR="009C6386" w:rsidRPr="00FC7ACD">
        <w:rPr>
          <w:rFonts w:eastAsia="仿宋_GB2312"/>
          <w:kern w:val="0"/>
          <w:sz w:val="28"/>
          <w:szCs w:val="28"/>
        </w:rPr>
        <w:t>。</w:t>
      </w:r>
      <w:bookmarkEnd w:id="9"/>
    </w:p>
    <w:p w14:paraId="57D3E0A6" w14:textId="673DE5E5" w:rsidR="00C619F7" w:rsidRPr="00FC7ACD" w:rsidRDefault="009C6386" w:rsidP="00FC7ACD">
      <w:pPr>
        <w:pStyle w:val="afc"/>
        <w:numPr>
          <w:ilvl w:val="0"/>
          <w:numId w:val="8"/>
        </w:numPr>
        <w:autoSpaceDE w:val="0"/>
        <w:autoSpaceDN w:val="0"/>
        <w:adjustRightInd w:val="0"/>
        <w:spacing w:line="560" w:lineRule="exact"/>
        <w:ind w:left="0" w:firstLineChars="0" w:firstLine="567"/>
        <w:rPr>
          <w:rFonts w:eastAsia="仿宋_GB2312"/>
          <w:kern w:val="0"/>
          <w:sz w:val="28"/>
          <w:szCs w:val="28"/>
        </w:rPr>
      </w:pPr>
      <w:r w:rsidRPr="00FC7ACD">
        <w:rPr>
          <w:rFonts w:eastAsia="仿宋_GB2312"/>
          <w:kern w:val="0"/>
          <w:sz w:val="28"/>
          <w:szCs w:val="28"/>
        </w:rPr>
        <w:t>申请截止日期：</w:t>
      </w:r>
      <w:r w:rsidRPr="00FC7ACD">
        <w:rPr>
          <w:rFonts w:eastAsia="仿宋_GB2312"/>
          <w:kern w:val="0"/>
          <w:sz w:val="28"/>
          <w:szCs w:val="28"/>
        </w:rPr>
        <w:t>202</w:t>
      </w:r>
      <w:r w:rsidR="00D93419" w:rsidRPr="00FC7ACD">
        <w:rPr>
          <w:rFonts w:eastAsia="仿宋_GB2312"/>
          <w:kern w:val="0"/>
          <w:sz w:val="28"/>
          <w:szCs w:val="28"/>
        </w:rPr>
        <w:t>6</w:t>
      </w:r>
      <w:r w:rsidRPr="00FC7ACD">
        <w:rPr>
          <w:rFonts w:eastAsia="仿宋_GB2312"/>
          <w:kern w:val="0"/>
          <w:sz w:val="28"/>
          <w:szCs w:val="28"/>
        </w:rPr>
        <w:t>年</w:t>
      </w:r>
      <w:r w:rsidR="00A16234">
        <w:rPr>
          <w:rFonts w:eastAsia="仿宋_GB2312" w:hint="eastAsia"/>
          <w:kern w:val="0"/>
          <w:sz w:val="28"/>
          <w:szCs w:val="28"/>
        </w:rPr>
        <w:t>8</w:t>
      </w:r>
      <w:r w:rsidRPr="00FC7ACD">
        <w:rPr>
          <w:rFonts w:eastAsia="仿宋_GB2312"/>
          <w:kern w:val="0"/>
          <w:sz w:val="28"/>
          <w:szCs w:val="28"/>
        </w:rPr>
        <w:t>月</w:t>
      </w:r>
      <w:r w:rsidR="00D66E73">
        <w:rPr>
          <w:rFonts w:eastAsia="仿宋_GB2312" w:hint="eastAsia"/>
          <w:kern w:val="0"/>
          <w:sz w:val="28"/>
          <w:szCs w:val="28"/>
        </w:rPr>
        <w:t>10</w:t>
      </w:r>
      <w:r w:rsidRPr="00FC7ACD">
        <w:rPr>
          <w:rFonts w:eastAsia="仿宋_GB2312"/>
          <w:kern w:val="0"/>
          <w:sz w:val="28"/>
          <w:szCs w:val="28"/>
        </w:rPr>
        <w:t>日。</w:t>
      </w:r>
    </w:p>
    <w:p w14:paraId="765E315E" w14:textId="77777777" w:rsidR="009C6386" w:rsidRPr="00BC13A9" w:rsidRDefault="009C6386" w:rsidP="00BC13A9">
      <w:pPr>
        <w:autoSpaceDE w:val="0"/>
        <w:autoSpaceDN w:val="0"/>
        <w:adjustRightInd w:val="0"/>
        <w:spacing w:line="560" w:lineRule="exact"/>
        <w:ind w:firstLineChars="200" w:firstLine="560"/>
        <w:rPr>
          <w:rFonts w:eastAsia="仿宋_GB2312"/>
          <w:kern w:val="0"/>
          <w:sz w:val="28"/>
          <w:szCs w:val="28"/>
        </w:rPr>
      </w:pPr>
      <w:r w:rsidRPr="00BC13A9">
        <w:rPr>
          <w:rFonts w:eastAsia="仿宋_GB2312"/>
          <w:kern w:val="0"/>
          <w:sz w:val="28"/>
          <w:szCs w:val="28"/>
        </w:rPr>
        <w:t>联系人：陈老师</w:t>
      </w:r>
    </w:p>
    <w:p w14:paraId="1698E706" w14:textId="77777777" w:rsidR="009C6386" w:rsidRPr="00BC13A9" w:rsidRDefault="009C6386" w:rsidP="00BC13A9">
      <w:pPr>
        <w:autoSpaceDE w:val="0"/>
        <w:autoSpaceDN w:val="0"/>
        <w:adjustRightInd w:val="0"/>
        <w:spacing w:line="560" w:lineRule="exact"/>
        <w:ind w:firstLineChars="200" w:firstLine="560"/>
        <w:rPr>
          <w:rFonts w:eastAsia="仿宋_GB2312"/>
          <w:kern w:val="0"/>
          <w:sz w:val="28"/>
          <w:szCs w:val="28"/>
        </w:rPr>
      </w:pPr>
      <w:r w:rsidRPr="00627521">
        <w:rPr>
          <w:rFonts w:eastAsia="仿宋_GB2312"/>
          <w:kern w:val="0"/>
          <w:sz w:val="28"/>
          <w:szCs w:val="28"/>
        </w:rPr>
        <w:t>电话：</w:t>
      </w:r>
      <w:r w:rsidR="007B6391" w:rsidRPr="00627521">
        <w:rPr>
          <w:rFonts w:eastAsia="仿宋_GB2312"/>
          <w:kern w:val="0"/>
          <w:sz w:val="28"/>
          <w:szCs w:val="28"/>
        </w:rPr>
        <w:t>021-64253904</w:t>
      </w:r>
    </w:p>
    <w:p w14:paraId="02E39F09" w14:textId="77777777" w:rsidR="009C6386" w:rsidRPr="00BC13A9" w:rsidRDefault="009C6386" w:rsidP="00BC13A9">
      <w:pPr>
        <w:autoSpaceDE w:val="0"/>
        <w:autoSpaceDN w:val="0"/>
        <w:adjustRightInd w:val="0"/>
        <w:spacing w:line="560" w:lineRule="exact"/>
        <w:ind w:firstLineChars="200" w:firstLine="560"/>
        <w:rPr>
          <w:rFonts w:eastAsia="仿宋_GB2312"/>
          <w:kern w:val="0"/>
          <w:sz w:val="28"/>
          <w:szCs w:val="28"/>
        </w:rPr>
      </w:pPr>
      <w:r w:rsidRPr="00BC13A9">
        <w:rPr>
          <w:rFonts w:eastAsia="仿宋_GB2312"/>
          <w:kern w:val="0"/>
          <w:sz w:val="28"/>
          <w:szCs w:val="28"/>
        </w:rPr>
        <w:t>邮箱：</w:t>
      </w:r>
      <w:bookmarkStart w:id="10" w:name="OLE_LINK5"/>
      <w:r w:rsidR="007B6391" w:rsidRPr="00BC13A9">
        <w:rPr>
          <w:rFonts w:eastAsia="仿宋_GB2312"/>
          <w:kern w:val="0"/>
          <w:sz w:val="28"/>
          <w:szCs w:val="28"/>
        </w:rPr>
        <w:t>sklbe2025@ecust.edu.cn</w:t>
      </w:r>
      <w:bookmarkEnd w:id="10"/>
    </w:p>
    <w:p w14:paraId="7158C52D" w14:textId="77777777" w:rsidR="009C6386" w:rsidRPr="00BC13A9" w:rsidRDefault="009C6386" w:rsidP="00BC13A9">
      <w:pPr>
        <w:autoSpaceDE w:val="0"/>
        <w:autoSpaceDN w:val="0"/>
        <w:adjustRightInd w:val="0"/>
        <w:spacing w:line="560" w:lineRule="exact"/>
        <w:ind w:firstLineChars="200" w:firstLine="560"/>
        <w:rPr>
          <w:rFonts w:eastAsia="仿宋_GB2312"/>
          <w:kern w:val="0"/>
          <w:sz w:val="28"/>
          <w:szCs w:val="28"/>
        </w:rPr>
      </w:pPr>
      <w:r w:rsidRPr="00BC13A9">
        <w:rPr>
          <w:rFonts w:eastAsia="仿宋_GB2312"/>
          <w:kern w:val="0"/>
          <w:sz w:val="28"/>
          <w:szCs w:val="28"/>
        </w:rPr>
        <w:t>邮寄地址：</w:t>
      </w:r>
      <w:bookmarkStart w:id="11" w:name="OLE_LINK3"/>
      <w:r w:rsidR="00ED6BB2" w:rsidRPr="00BC13A9">
        <w:rPr>
          <w:rFonts w:eastAsia="仿宋_GB2312"/>
          <w:kern w:val="0"/>
          <w:sz w:val="28"/>
          <w:szCs w:val="28"/>
        </w:rPr>
        <w:t>上海市徐汇区</w:t>
      </w:r>
      <w:proofErr w:type="gramStart"/>
      <w:r w:rsidR="00ED6BB2" w:rsidRPr="00BC13A9">
        <w:rPr>
          <w:rFonts w:eastAsia="仿宋_GB2312"/>
          <w:kern w:val="0"/>
          <w:sz w:val="28"/>
          <w:szCs w:val="28"/>
        </w:rPr>
        <w:t>梅陇路</w:t>
      </w:r>
      <w:r w:rsidR="00ED6BB2" w:rsidRPr="00BC13A9">
        <w:rPr>
          <w:rFonts w:eastAsia="仿宋_GB2312"/>
          <w:kern w:val="0"/>
          <w:sz w:val="28"/>
          <w:szCs w:val="28"/>
        </w:rPr>
        <w:t>130</w:t>
      </w:r>
      <w:r w:rsidR="00ED6BB2" w:rsidRPr="00BC13A9">
        <w:rPr>
          <w:rFonts w:eastAsia="仿宋_GB2312"/>
          <w:kern w:val="0"/>
          <w:sz w:val="28"/>
          <w:szCs w:val="28"/>
        </w:rPr>
        <w:t>号</w:t>
      </w:r>
      <w:bookmarkEnd w:id="11"/>
      <w:proofErr w:type="gramEnd"/>
      <w:r w:rsidR="00ED6BB2" w:rsidRPr="00BC13A9">
        <w:rPr>
          <w:rFonts w:eastAsia="仿宋_GB2312"/>
          <w:kern w:val="0"/>
          <w:sz w:val="28"/>
          <w:szCs w:val="28"/>
        </w:rPr>
        <w:t>实验</w:t>
      </w:r>
      <w:r w:rsidR="00ED6BB2" w:rsidRPr="00BC13A9">
        <w:rPr>
          <w:rFonts w:eastAsia="仿宋_GB2312"/>
          <w:kern w:val="0"/>
          <w:sz w:val="28"/>
          <w:szCs w:val="28"/>
        </w:rPr>
        <w:t>18</w:t>
      </w:r>
      <w:r w:rsidR="00ED6BB2" w:rsidRPr="00BC13A9">
        <w:rPr>
          <w:rFonts w:eastAsia="仿宋_GB2312"/>
          <w:kern w:val="0"/>
          <w:sz w:val="28"/>
          <w:szCs w:val="28"/>
        </w:rPr>
        <w:t>楼</w:t>
      </w:r>
      <w:r w:rsidR="00ED6BB2" w:rsidRPr="00BC13A9">
        <w:rPr>
          <w:rFonts w:eastAsia="仿宋_GB2312"/>
          <w:kern w:val="0"/>
          <w:sz w:val="28"/>
          <w:szCs w:val="28"/>
        </w:rPr>
        <w:t>206</w:t>
      </w:r>
      <w:r w:rsidR="00ED6BB2" w:rsidRPr="00BC13A9">
        <w:rPr>
          <w:rFonts w:eastAsia="仿宋_GB2312"/>
          <w:kern w:val="0"/>
          <w:sz w:val="28"/>
          <w:szCs w:val="28"/>
        </w:rPr>
        <w:t>办公室</w:t>
      </w:r>
    </w:p>
    <w:p w14:paraId="7591564B" w14:textId="77777777" w:rsidR="009C6386" w:rsidRPr="00BC13A9" w:rsidRDefault="009C6386" w:rsidP="00BC13A9">
      <w:pPr>
        <w:autoSpaceDE w:val="0"/>
        <w:autoSpaceDN w:val="0"/>
        <w:adjustRightInd w:val="0"/>
        <w:spacing w:line="560" w:lineRule="exact"/>
        <w:ind w:firstLineChars="200" w:firstLine="560"/>
        <w:rPr>
          <w:rFonts w:eastAsia="仿宋_GB2312"/>
          <w:kern w:val="0"/>
          <w:sz w:val="28"/>
          <w:szCs w:val="28"/>
        </w:rPr>
      </w:pPr>
    </w:p>
    <w:p w14:paraId="63A87142" w14:textId="77777777" w:rsidR="009C6386" w:rsidRDefault="009C6386" w:rsidP="00BC13A9">
      <w:pPr>
        <w:autoSpaceDE w:val="0"/>
        <w:autoSpaceDN w:val="0"/>
        <w:adjustRightInd w:val="0"/>
        <w:spacing w:line="560" w:lineRule="exact"/>
        <w:ind w:firstLineChars="200" w:firstLine="560"/>
        <w:rPr>
          <w:rFonts w:eastAsia="仿宋_GB2312"/>
          <w:kern w:val="0"/>
          <w:sz w:val="28"/>
          <w:szCs w:val="28"/>
        </w:rPr>
      </w:pPr>
      <w:r w:rsidRPr="00BC13A9">
        <w:rPr>
          <w:rFonts w:eastAsia="仿宋_GB2312"/>
          <w:kern w:val="0"/>
          <w:sz w:val="28"/>
          <w:szCs w:val="28"/>
        </w:rPr>
        <w:t>附件：《生物反应器工程全国重点实验室开放课题申请书》</w:t>
      </w:r>
    </w:p>
    <w:p w14:paraId="6FA1BD74" w14:textId="77777777" w:rsidR="001778AD" w:rsidRDefault="001778AD" w:rsidP="00BC13A9">
      <w:pPr>
        <w:autoSpaceDE w:val="0"/>
        <w:autoSpaceDN w:val="0"/>
        <w:adjustRightInd w:val="0"/>
        <w:spacing w:line="560" w:lineRule="exact"/>
        <w:ind w:firstLineChars="200" w:firstLine="560"/>
        <w:rPr>
          <w:rFonts w:eastAsia="仿宋_GB2312"/>
          <w:kern w:val="0"/>
          <w:sz w:val="28"/>
          <w:szCs w:val="28"/>
        </w:rPr>
      </w:pPr>
    </w:p>
    <w:p w14:paraId="560EC93D" w14:textId="77777777" w:rsidR="001778AD" w:rsidRDefault="001778AD" w:rsidP="001778AD">
      <w:pPr>
        <w:autoSpaceDE w:val="0"/>
        <w:autoSpaceDN w:val="0"/>
        <w:adjustRightInd w:val="0"/>
        <w:spacing w:line="560" w:lineRule="exact"/>
        <w:ind w:firstLineChars="200" w:firstLine="560"/>
        <w:rPr>
          <w:rFonts w:eastAsia="仿宋_GB2312" w:hint="eastAsia"/>
          <w:kern w:val="0"/>
          <w:sz w:val="28"/>
          <w:szCs w:val="28"/>
        </w:rPr>
      </w:pPr>
    </w:p>
    <w:p w14:paraId="78179857" w14:textId="77777777" w:rsidR="001778AD" w:rsidRPr="00DA5C19" w:rsidRDefault="001778AD" w:rsidP="001778AD">
      <w:pPr>
        <w:spacing w:line="560" w:lineRule="exact"/>
        <w:jc w:val="right"/>
        <w:rPr>
          <w:rFonts w:eastAsia="仿宋_GB2312"/>
          <w:sz w:val="28"/>
          <w:szCs w:val="28"/>
        </w:rPr>
      </w:pPr>
      <w:r w:rsidRPr="00DA5C19">
        <w:rPr>
          <w:rFonts w:eastAsia="仿宋_GB2312"/>
          <w:sz w:val="28"/>
          <w:szCs w:val="28"/>
        </w:rPr>
        <w:t>生物反应器工程全国重点实验室</w:t>
      </w:r>
    </w:p>
    <w:p w14:paraId="3C3C481A" w14:textId="5C281180" w:rsidR="001778AD" w:rsidRPr="00DA5C19" w:rsidRDefault="001778AD" w:rsidP="001778AD">
      <w:pPr>
        <w:spacing w:line="560" w:lineRule="exact"/>
        <w:jc w:val="right"/>
        <w:rPr>
          <w:rFonts w:eastAsia="仿宋_GB2312"/>
          <w:sz w:val="28"/>
          <w:szCs w:val="28"/>
        </w:rPr>
      </w:pPr>
      <w:r w:rsidRPr="00DA5C19">
        <w:rPr>
          <w:rFonts w:eastAsia="仿宋_GB2312"/>
          <w:sz w:val="28"/>
          <w:szCs w:val="28"/>
        </w:rPr>
        <w:t>2026</w:t>
      </w:r>
      <w:r w:rsidRPr="00DA5C19">
        <w:rPr>
          <w:rFonts w:eastAsia="仿宋_GB2312"/>
          <w:sz w:val="28"/>
          <w:szCs w:val="28"/>
        </w:rPr>
        <w:t>年</w:t>
      </w:r>
      <w:r w:rsidRPr="00DA5C19">
        <w:rPr>
          <w:rFonts w:eastAsia="仿宋_GB2312"/>
          <w:sz w:val="28"/>
          <w:szCs w:val="28"/>
        </w:rPr>
        <w:t>7</w:t>
      </w:r>
      <w:r w:rsidRPr="00DA5C19">
        <w:rPr>
          <w:rFonts w:eastAsia="仿宋_GB2312"/>
          <w:sz w:val="28"/>
          <w:szCs w:val="28"/>
        </w:rPr>
        <w:t>月</w:t>
      </w:r>
      <w:r>
        <w:rPr>
          <w:rFonts w:eastAsia="仿宋_GB2312" w:hint="eastAsia"/>
          <w:sz w:val="28"/>
          <w:szCs w:val="28"/>
        </w:rPr>
        <w:t>7</w:t>
      </w:r>
      <w:r w:rsidRPr="00DA5C19">
        <w:rPr>
          <w:rFonts w:eastAsia="仿宋_GB2312"/>
          <w:sz w:val="28"/>
          <w:szCs w:val="28"/>
        </w:rPr>
        <w:t>日</w:t>
      </w:r>
    </w:p>
    <w:p w14:paraId="06E8BB4E" w14:textId="77777777" w:rsidR="001778AD" w:rsidRPr="00BC13A9" w:rsidRDefault="001778AD" w:rsidP="001778AD">
      <w:pPr>
        <w:autoSpaceDE w:val="0"/>
        <w:autoSpaceDN w:val="0"/>
        <w:adjustRightInd w:val="0"/>
        <w:spacing w:line="560" w:lineRule="exact"/>
        <w:ind w:firstLineChars="200" w:firstLine="560"/>
        <w:rPr>
          <w:rFonts w:eastAsia="仿宋_GB2312" w:hint="eastAsia"/>
          <w:kern w:val="0"/>
          <w:sz w:val="28"/>
          <w:szCs w:val="28"/>
        </w:rPr>
      </w:pPr>
    </w:p>
    <w:sectPr w:rsidR="001778AD" w:rsidRPr="00BC13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AF14" w14:textId="77777777" w:rsidR="006C7B43" w:rsidRDefault="006C7B43" w:rsidP="00314D53">
      <w:r>
        <w:separator/>
      </w:r>
    </w:p>
  </w:endnote>
  <w:endnote w:type="continuationSeparator" w:id="0">
    <w:p w14:paraId="2CB80D03" w14:textId="77777777" w:rsidR="006C7B43" w:rsidRDefault="006C7B43" w:rsidP="0031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D04C" w14:textId="77777777" w:rsidR="006C7B43" w:rsidRDefault="006C7B43" w:rsidP="00314D53">
      <w:r>
        <w:separator/>
      </w:r>
    </w:p>
  </w:footnote>
  <w:footnote w:type="continuationSeparator" w:id="0">
    <w:p w14:paraId="3ACF506D" w14:textId="77777777" w:rsidR="006C7B43" w:rsidRDefault="006C7B43" w:rsidP="0031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4EB"/>
    <w:multiLevelType w:val="multilevel"/>
    <w:tmpl w:val="08C814E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A994E17"/>
    <w:multiLevelType w:val="multilevel"/>
    <w:tmpl w:val="0A994E1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636E64"/>
    <w:multiLevelType w:val="hybridMultilevel"/>
    <w:tmpl w:val="68DAFE0E"/>
    <w:lvl w:ilvl="0" w:tplc="6A26C540">
      <w:start w:val="1"/>
      <w:numFmt w:val="decimal"/>
      <w:lvlText w:val="%1."/>
      <w:lvlJc w:val="left"/>
      <w:pPr>
        <w:ind w:left="1000" w:hanging="440"/>
      </w:pPr>
      <w:rPr>
        <w:rFonts w:hint="eastAsia"/>
        <w:spacing w:val="0"/>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 w15:restartNumberingAfterBreak="0">
    <w:nsid w:val="20BF7C19"/>
    <w:multiLevelType w:val="hybridMultilevel"/>
    <w:tmpl w:val="31923E70"/>
    <w:lvl w:ilvl="0" w:tplc="04022DB0">
      <w:start w:val="1"/>
      <w:numFmt w:val="decimal"/>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4" w15:restartNumberingAfterBreak="0">
    <w:nsid w:val="25CE0C80"/>
    <w:multiLevelType w:val="multilevel"/>
    <w:tmpl w:val="08C814E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29D6585"/>
    <w:multiLevelType w:val="hybridMultilevel"/>
    <w:tmpl w:val="7CA2CF82"/>
    <w:lvl w:ilvl="0" w:tplc="16D2D6A8">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6" w15:restartNumberingAfterBreak="0">
    <w:nsid w:val="3E2014A9"/>
    <w:multiLevelType w:val="hybridMultilevel"/>
    <w:tmpl w:val="B0927A00"/>
    <w:lvl w:ilvl="0" w:tplc="04022DB0">
      <w:start w:val="1"/>
      <w:numFmt w:val="decimal"/>
      <w:lvlText w:val="%1."/>
      <w:lvlJc w:val="left"/>
      <w:pPr>
        <w:ind w:left="148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7" w15:restartNumberingAfterBreak="0">
    <w:nsid w:val="3F4613FB"/>
    <w:multiLevelType w:val="hybridMultilevel"/>
    <w:tmpl w:val="34B0B2FA"/>
    <w:lvl w:ilvl="0" w:tplc="6A26C540">
      <w:start w:val="1"/>
      <w:numFmt w:val="decimal"/>
      <w:lvlText w:val="%1."/>
      <w:lvlJc w:val="left"/>
      <w:pPr>
        <w:ind w:left="1280" w:hanging="720"/>
      </w:pPr>
      <w:rPr>
        <w:rFonts w:hint="eastAsia"/>
        <w:spacing w:val="0"/>
      </w:rPr>
    </w:lvl>
    <w:lvl w:ilvl="1" w:tplc="FFFFFFFF" w:tentative="1">
      <w:start w:val="1"/>
      <w:numFmt w:val="lowerLetter"/>
      <w:lvlText w:val="%2)"/>
      <w:lvlJc w:val="left"/>
      <w:pPr>
        <w:ind w:left="1440" w:hanging="440"/>
      </w:pPr>
    </w:lvl>
    <w:lvl w:ilvl="2" w:tplc="FFFFFFFF" w:tentative="1">
      <w:start w:val="1"/>
      <w:numFmt w:val="lowerRoman"/>
      <w:lvlText w:val="%3."/>
      <w:lvlJc w:val="right"/>
      <w:pPr>
        <w:ind w:left="1880" w:hanging="440"/>
      </w:pPr>
    </w:lvl>
    <w:lvl w:ilvl="3" w:tplc="FFFFFFFF" w:tentative="1">
      <w:start w:val="1"/>
      <w:numFmt w:val="decimal"/>
      <w:lvlText w:val="%4."/>
      <w:lvlJc w:val="left"/>
      <w:pPr>
        <w:ind w:left="2320" w:hanging="440"/>
      </w:pPr>
    </w:lvl>
    <w:lvl w:ilvl="4" w:tplc="FFFFFFFF" w:tentative="1">
      <w:start w:val="1"/>
      <w:numFmt w:val="lowerLetter"/>
      <w:lvlText w:val="%5)"/>
      <w:lvlJc w:val="left"/>
      <w:pPr>
        <w:ind w:left="2760" w:hanging="440"/>
      </w:pPr>
    </w:lvl>
    <w:lvl w:ilvl="5" w:tplc="FFFFFFFF" w:tentative="1">
      <w:start w:val="1"/>
      <w:numFmt w:val="lowerRoman"/>
      <w:lvlText w:val="%6."/>
      <w:lvlJc w:val="right"/>
      <w:pPr>
        <w:ind w:left="3200" w:hanging="440"/>
      </w:pPr>
    </w:lvl>
    <w:lvl w:ilvl="6" w:tplc="FFFFFFFF" w:tentative="1">
      <w:start w:val="1"/>
      <w:numFmt w:val="decimal"/>
      <w:lvlText w:val="%7."/>
      <w:lvlJc w:val="left"/>
      <w:pPr>
        <w:ind w:left="3640" w:hanging="440"/>
      </w:pPr>
    </w:lvl>
    <w:lvl w:ilvl="7" w:tplc="FFFFFFFF" w:tentative="1">
      <w:start w:val="1"/>
      <w:numFmt w:val="lowerLetter"/>
      <w:lvlText w:val="%8)"/>
      <w:lvlJc w:val="left"/>
      <w:pPr>
        <w:ind w:left="4080" w:hanging="440"/>
      </w:pPr>
    </w:lvl>
    <w:lvl w:ilvl="8" w:tplc="FFFFFFFF" w:tentative="1">
      <w:start w:val="1"/>
      <w:numFmt w:val="lowerRoman"/>
      <w:lvlText w:val="%9."/>
      <w:lvlJc w:val="right"/>
      <w:pPr>
        <w:ind w:left="4520" w:hanging="440"/>
      </w:pPr>
    </w:lvl>
  </w:abstractNum>
  <w:num w:numId="1" w16cid:durableId="893348536">
    <w:abstractNumId w:val="1"/>
  </w:num>
  <w:num w:numId="2" w16cid:durableId="1782528383">
    <w:abstractNumId w:val="0"/>
  </w:num>
  <w:num w:numId="3" w16cid:durableId="774402659">
    <w:abstractNumId w:val="2"/>
  </w:num>
  <w:num w:numId="4" w16cid:durableId="1492067226">
    <w:abstractNumId w:val="3"/>
  </w:num>
  <w:num w:numId="5" w16cid:durableId="829760572">
    <w:abstractNumId w:val="6"/>
  </w:num>
  <w:num w:numId="6" w16cid:durableId="1707245079">
    <w:abstractNumId w:val="5"/>
  </w:num>
  <w:num w:numId="7" w16cid:durableId="636494990">
    <w:abstractNumId w:val="7"/>
  </w:num>
  <w:num w:numId="8" w16cid:durableId="1259606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EzY2NkOTBlNDZjYWI1ODliOWQyYWEzN2Q2YTI5MTYifQ=="/>
  </w:docVars>
  <w:rsids>
    <w:rsidRoot w:val="003F6951"/>
    <w:rsid w:val="000014FB"/>
    <w:rsid w:val="000071DE"/>
    <w:rsid w:val="00022AF1"/>
    <w:rsid w:val="00023465"/>
    <w:rsid w:val="000352AB"/>
    <w:rsid w:val="0004097A"/>
    <w:rsid w:val="000523E6"/>
    <w:rsid w:val="00052848"/>
    <w:rsid w:val="00062AE7"/>
    <w:rsid w:val="000811B3"/>
    <w:rsid w:val="000A3B86"/>
    <w:rsid w:val="000B12C2"/>
    <w:rsid w:val="000C49C9"/>
    <w:rsid w:val="001069B1"/>
    <w:rsid w:val="001778AD"/>
    <w:rsid w:val="00186405"/>
    <w:rsid w:val="00190F8B"/>
    <w:rsid w:val="001A6E6F"/>
    <w:rsid w:val="001B14C9"/>
    <w:rsid w:val="001D1BF8"/>
    <w:rsid w:val="001D2099"/>
    <w:rsid w:val="00204B14"/>
    <w:rsid w:val="00212C8F"/>
    <w:rsid w:val="002427D6"/>
    <w:rsid w:val="00246626"/>
    <w:rsid w:val="002569D1"/>
    <w:rsid w:val="00282BE7"/>
    <w:rsid w:val="002A0EB5"/>
    <w:rsid w:val="002A17B2"/>
    <w:rsid w:val="002A268A"/>
    <w:rsid w:val="002C2252"/>
    <w:rsid w:val="002D5DC3"/>
    <w:rsid w:val="002F78CD"/>
    <w:rsid w:val="00304539"/>
    <w:rsid w:val="00314D53"/>
    <w:rsid w:val="0033183E"/>
    <w:rsid w:val="00331926"/>
    <w:rsid w:val="003459E8"/>
    <w:rsid w:val="00353C16"/>
    <w:rsid w:val="00363A26"/>
    <w:rsid w:val="00391CC0"/>
    <w:rsid w:val="003A44F4"/>
    <w:rsid w:val="003C2149"/>
    <w:rsid w:val="003E24AA"/>
    <w:rsid w:val="003E4010"/>
    <w:rsid w:val="003E4E38"/>
    <w:rsid w:val="003F2997"/>
    <w:rsid w:val="003F6951"/>
    <w:rsid w:val="00400E0D"/>
    <w:rsid w:val="0043214D"/>
    <w:rsid w:val="00463C8F"/>
    <w:rsid w:val="0048047A"/>
    <w:rsid w:val="00490393"/>
    <w:rsid w:val="004A3C70"/>
    <w:rsid w:val="004A6AAD"/>
    <w:rsid w:val="004B4860"/>
    <w:rsid w:val="004D0FBE"/>
    <w:rsid w:val="004E00D9"/>
    <w:rsid w:val="005221B2"/>
    <w:rsid w:val="00557E8A"/>
    <w:rsid w:val="00584285"/>
    <w:rsid w:val="0058747F"/>
    <w:rsid w:val="005C5F8E"/>
    <w:rsid w:val="005D2A28"/>
    <w:rsid w:val="005E53CD"/>
    <w:rsid w:val="005F20CA"/>
    <w:rsid w:val="00627521"/>
    <w:rsid w:val="00634CB1"/>
    <w:rsid w:val="00656377"/>
    <w:rsid w:val="0068142B"/>
    <w:rsid w:val="0068399D"/>
    <w:rsid w:val="00685920"/>
    <w:rsid w:val="00687620"/>
    <w:rsid w:val="006A4118"/>
    <w:rsid w:val="006C7B43"/>
    <w:rsid w:val="00700226"/>
    <w:rsid w:val="00744FD7"/>
    <w:rsid w:val="00756AF7"/>
    <w:rsid w:val="00782FE4"/>
    <w:rsid w:val="00783954"/>
    <w:rsid w:val="007B6391"/>
    <w:rsid w:val="008160CB"/>
    <w:rsid w:val="00833790"/>
    <w:rsid w:val="00854798"/>
    <w:rsid w:val="00857261"/>
    <w:rsid w:val="00890815"/>
    <w:rsid w:val="008A7F08"/>
    <w:rsid w:val="00937C0A"/>
    <w:rsid w:val="009843E9"/>
    <w:rsid w:val="00993C04"/>
    <w:rsid w:val="009967CE"/>
    <w:rsid w:val="009C0A88"/>
    <w:rsid w:val="009C1AA7"/>
    <w:rsid w:val="009C6386"/>
    <w:rsid w:val="009D03F0"/>
    <w:rsid w:val="009E1784"/>
    <w:rsid w:val="00A03B15"/>
    <w:rsid w:val="00A16234"/>
    <w:rsid w:val="00A90241"/>
    <w:rsid w:val="00B213EE"/>
    <w:rsid w:val="00B6578F"/>
    <w:rsid w:val="00B70305"/>
    <w:rsid w:val="00B7063F"/>
    <w:rsid w:val="00B7475D"/>
    <w:rsid w:val="00B87A47"/>
    <w:rsid w:val="00B9552F"/>
    <w:rsid w:val="00BC13A9"/>
    <w:rsid w:val="00BC3FD8"/>
    <w:rsid w:val="00BD0629"/>
    <w:rsid w:val="00BD19ED"/>
    <w:rsid w:val="00BD1B94"/>
    <w:rsid w:val="00BD30A1"/>
    <w:rsid w:val="00BD46FD"/>
    <w:rsid w:val="00BD5C11"/>
    <w:rsid w:val="00BD6F62"/>
    <w:rsid w:val="00BF3167"/>
    <w:rsid w:val="00BF67D1"/>
    <w:rsid w:val="00C05340"/>
    <w:rsid w:val="00C27E9B"/>
    <w:rsid w:val="00C619F7"/>
    <w:rsid w:val="00C651A4"/>
    <w:rsid w:val="00CA67E6"/>
    <w:rsid w:val="00CC1434"/>
    <w:rsid w:val="00CC1A8B"/>
    <w:rsid w:val="00CD1793"/>
    <w:rsid w:val="00CE7F22"/>
    <w:rsid w:val="00D50136"/>
    <w:rsid w:val="00D534AC"/>
    <w:rsid w:val="00D577E0"/>
    <w:rsid w:val="00D66E73"/>
    <w:rsid w:val="00D73A8B"/>
    <w:rsid w:val="00D93419"/>
    <w:rsid w:val="00DA4A97"/>
    <w:rsid w:val="00DB1FD7"/>
    <w:rsid w:val="00DB64BF"/>
    <w:rsid w:val="00DC3D25"/>
    <w:rsid w:val="00DD3660"/>
    <w:rsid w:val="00DE64A2"/>
    <w:rsid w:val="00DE67F8"/>
    <w:rsid w:val="00E07AD0"/>
    <w:rsid w:val="00E2536C"/>
    <w:rsid w:val="00E46920"/>
    <w:rsid w:val="00E46E3F"/>
    <w:rsid w:val="00E63475"/>
    <w:rsid w:val="00E708A8"/>
    <w:rsid w:val="00ED6BB2"/>
    <w:rsid w:val="00EE2D2F"/>
    <w:rsid w:val="00EF1E23"/>
    <w:rsid w:val="00F01BF1"/>
    <w:rsid w:val="00F21A46"/>
    <w:rsid w:val="00F45280"/>
    <w:rsid w:val="00F45919"/>
    <w:rsid w:val="00F500A2"/>
    <w:rsid w:val="00F70060"/>
    <w:rsid w:val="00F85827"/>
    <w:rsid w:val="00F93A3E"/>
    <w:rsid w:val="00FB7670"/>
    <w:rsid w:val="00FC7ACD"/>
    <w:rsid w:val="00FD508A"/>
    <w:rsid w:val="00FE3695"/>
    <w:rsid w:val="00FF6634"/>
    <w:rsid w:val="110D2BF1"/>
    <w:rsid w:val="153B2C7D"/>
    <w:rsid w:val="1A7D2086"/>
    <w:rsid w:val="203E7129"/>
    <w:rsid w:val="26C41A79"/>
    <w:rsid w:val="29201AD0"/>
    <w:rsid w:val="37F1221B"/>
    <w:rsid w:val="3D705286"/>
    <w:rsid w:val="72797BA2"/>
    <w:rsid w:val="74795EBA"/>
    <w:rsid w:val="7B4E06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3D534"/>
  <w15:docId w15:val="{B18021C0-7897-4934-8078-69DD789F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qFormat="1"/>
    <w:lsdException w:name="Strong" w:uiPriority="22"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0"/>
    <w:uiPriority w:val="99"/>
    <w:qFormat/>
    <w:pPr>
      <w:keepNext/>
      <w:keepLines/>
      <w:spacing w:before="260" w:after="260" w:line="416" w:lineRule="auto"/>
      <w:outlineLvl w:val="2"/>
    </w:pPr>
    <w:rPr>
      <w:b/>
      <w:bCs/>
      <w:kern w:val="0"/>
      <w:sz w:val="32"/>
      <w:szCs w:val="32"/>
    </w:rPr>
  </w:style>
  <w:style w:type="paragraph" w:styleId="5">
    <w:name w:val="heading 5"/>
    <w:basedOn w:val="a"/>
    <w:next w:val="a"/>
    <w:link w:val="50"/>
    <w:uiPriority w:val="99"/>
    <w:qFormat/>
    <w:pPr>
      <w:keepNext/>
      <w:keepLines/>
      <w:spacing w:before="280" w:after="290" w:line="376" w:lineRule="auto"/>
      <w:outlineLvl w:val="4"/>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qFormat/>
    <w:rPr>
      <w:rFonts w:ascii="宋体"/>
      <w:kern w:val="0"/>
      <w:sz w:val="18"/>
      <w:szCs w:val="18"/>
    </w:rPr>
  </w:style>
  <w:style w:type="paragraph" w:styleId="a5">
    <w:name w:val="annotation text"/>
    <w:basedOn w:val="a"/>
    <w:link w:val="a6"/>
    <w:uiPriority w:val="99"/>
    <w:semiHidden/>
    <w:qFormat/>
    <w:pPr>
      <w:jc w:val="left"/>
    </w:pPr>
    <w:rPr>
      <w:kern w:val="0"/>
      <w:sz w:val="20"/>
    </w:rPr>
  </w:style>
  <w:style w:type="paragraph" w:styleId="a7">
    <w:name w:val="Body Text Indent"/>
    <w:basedOn w:val="a"/>
    <w:link w:val="a8"/>
    <w:uiPriority w:val="99"/>
    <w:qFormat/>
    <w:pPr>
      <w:spacing w:after="120"/>
      <w:ind w:leftChars="200" w:left="420"/>
    </w:pPr>
    <w:rPr>
      <w:kern w:val="0"/>
      <w:sz w:val="20"/>
    </w:rPr>
  </w:style>
  <w:style w:type="paragraph" w:styleId="TOC3">
    <w:name w:val="toc 3"/>
    <w:basedOn w:val="a"/>
    <w:next w:val="a"/>
    <w:uiPriority w:val="99"/>
    <w:qFormat/>
    <w:pPr>
      <w:ind w:leftChars="400" w:left="840"/>
    </w:pPr>
  </w:style>
  <w:style w:type="paragraph" w:styleId="a9">
    <w:name w:val="Plain Text"/>
    <w:basedOn w:val="a"/>
    <w:link w:val="aa"/>
    <w:qFormat/>
    <w:rPr>
      <w:rFonts w:ascii="宋体"/>
      <w:kern w:val="0"/>
      <w:sz w:val="20"/>
      <w:szCs w:val="20"/>
    </w:rPr>
  </w:style>
  <w:style w:type="paragraph" w:styleId="ab">
    <w:name w:val="Balloon Text"/>
    <w:basedOn w:val="a"/>
    <w:link w:val="ac"/>
    <w:uiPriority w:val="99"/>
    <w:semiHidden/>
    <w:qFormat/>
    <w:rPr>
      <w:kern w:val="0"/>
      <w:sz w:val="18"/>
      <w:szCs w:val="18"/>
    </w:rPr>
  </w:style>
  <w:style w:type="paragraph" w:styleId="ad">
    <w:name w:val="footer"/>
    <w:basedOn w:val="a"/>
    <w:link w:val="ae"/>
    <w:unhideWhenUsed/>
    <w:qFormat/>
    <w:pPr>
      <w:tabs>
        <w:tab w:val="center" w:pos="4153"/>
        <w:tab w:val="right" w:pos="8306"/>
      </w:tabs>
      <w:snapToGrid w:val="0"/>
      <w:jc w:val="left"/>
    </w:pPr>
    <w:rPr>
      <w:kern w:val="0"/>
      <w:sz w:val="18"/>
      <w:szCs w:val="18"/>
    </w:rPr>
  </w:style>
  <w:style w:type="paragraph" w:styleId="af">
    <w:name w:val="header"/>
    <w:basedOn w:val="a"/>
    <w:link w:val="af0"/>
    <w:unhideWhenUsed/>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99"/>
    <w:qFormat/>
  </w:style>
  <w:style w:type="paragraph" w:styleId="TOC2">
    <w:name w:val="toc 2"/>
    <w:basedOn w:val="a"/>
    <w:next w:val="a"/>
    <w:uiPriority w:val="99"/>
    <w:qFormat/>
    <w:pPr>
      <w:ind w:leftChars="200" w:left="420"/>
    </w:pPr>
  </w:style>
  <w:style w:type="paragraph" w:styleId="af1">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2">
    <w:name w:val="annotation subject"/>
    <w:basedOn w:val="a5"/>
    <w:next w:val="a5"/>
    <w:link w:val="af3"/>
    <w:uiPriority w:val="99"/>
    <w:semiHidden/>
    <w:qFormat/>
    <w:rPr>
      <w:b/>
      <w:bCs/>
    </w:rPr>
  </w:style>
  <w:style w:type="character" w:styleId="af4">
    <w:name w:val="Strong"/>
    <w:basedOn w:val="a0"/>
    <w:uiPriority w:val="22"/>
    <w:qFormat/>
    <w:rPr>
      <w:rFonts w:cs="Times New Roman"/>
      <w:b/>
      <w:bCs/>
    </w:rPr>
  </w:style>
  <w:style w:type="character" w:styleId="af5">
    <w:name w:val="page number"/>
    <w:basedOn w:val="a0"/>
    <w:uiPriority w:val="99"/>
    <w:qFormat/>
    <w:rPr>
      <w:rFonts w:cs="Times New Roman"/>
    </w:rPr>
  </w:style>
  <w:style w:type="character" w:styleId="af6">
    <w:name w:val="FollowedHyperlink"/>
    <w:basedOn w:val="a0"/>
    <w:uiPriority w:val="99"/>
    <w:qFormat/>
    <w:rPr>
      <w:rFonts w:cs="Times New Roman"/>
      <w:color w:val="800080"/>
      <w:u w:val="single"/>
    </w:rPr>
  </w:style>
  <w:style w:type="character" w:styleId="af7">
    <w:name w:val="Emphasis"/>
    <w:basedOn w:val="a0"/>
    <w:uiPriority w:val="20"/>
    <w:qFormat/>
    <w:rPr>
      <w:rFonts w:cs="Times New Roman"/>
      <w:i/>
      <w:iCs/>
    </w:rPr>
  </w:style>
  <w:style w:type="character" w:styleId="af8">
    <w:name w:val="Hyperlink"/>
    <w:basedOn w:val="a0"/>
    <w:uiPriority w:val="99"/>
    <w:unhideWhenUsed/>
    <w:qFormat/>
    <w:rPr>
      <w:color w:val="0000FF" w:themeColor="hyperlink"/>
      <w:u w:val="single"/>
    </w:rPr>
  </w:style>
  <w:style w:type="character" w:styleId="af9">
    <w:name w:val="annotation reference"/>
    <w:basedOn w:val="a0"/>
    <w:uiPriority w:val="99"/>
    <w:semiHidden/>
    <w:qFormat/>
    <w:rPr>
      <w:rFonts w:cs="Times New Roman"/>
      <w:sz w:val="21"/>
      <w:szCs w:val="21"/>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uiPriority w:val="99"/>
    <w:qFormat/>
    <w:rPr>
      <w:rFonts w:ascii="Arial" w:eastAsia="黑体" w:hAnsi="Arial" w:cs="Times New Roman"/>
      <w:b/>
      <w:bCs/>
      <w:sz w:val="32"/>
      <w:szCs w:val="32"/>
    </w:rPr>
  </w:style>
  <w:style w:type="character" w:customStyle="1" w:styleId="30">
    <w:name w:val="标题 3 字符"/>
    <w:basedOn w:val="a0"/>
    <w:link w:val="3"/>
    <w:uiPriority w:val="99"/>
    <w:qFormat/>
    <w:rPr>
      <w:rFonts w:ascii="Times New Roman" w:eastAsia="宋体" w:hAnsi="Times New Roman" w:cs="Times New Roman"/>
      <w:b/>
      <w:bCs/>
      <w:sz w:val="32"/>
      <w:szCs w:val="32"/>
    </w:rPr>
  </w:style>
  <w:style w:type="character" w:customStyle="1" w:styleId="50">
    <w:name w:val="标题 5 字符"/>
    <w:basedOn w:val="a0"/>
    <w:link w:val="5"/>
    <w:uiPriority w:val="99"/>
    <w:qFormat/>
    <w:rPr>
      <w:rFonts w:ascii="Times New Roman" w:eastAsia="宋体" w:hAnsi="Times New Roman" w:cs="Times New Roman"/>
      <w:b/>
      <w:bCs/>
      <w:sz w:val="28"/>
      <w:szCs w:val="28"/>
    </w:rPr>
  </w:style>
  <w:style w:type="character" w:customStyle="1" w:styleId="a6">
    <w:name w:val="批注文字 字符"/>
    <w:basedOn w:val="a0"/>
    <w:link w:val="a5"/>
    <w:uiPriority w:val="99"/>
    <w:semiHidden/>
    <w:qFormat/>
    <w:rPr>
      <w:rFonts w:ascii="Times New Roman" w:eastAsia="宋体" w:hAnsi="Times New Roman" w:cs="Times New Roman"/>
      <w:szCs w:val="24"/>
    </w:rPr>
  </w:style>
  <w:style w:type="character" w:customStyle="1" w:styleId="af0">
    <w:name w:val="页眉 字符"/>
    <w:basedOn w:val="a0"/>
    <w:link w:val="af"/>
    <w:qFormat/>
    <w:rPr>
      <w:sz w:val="18"/>
      <w:szCs w:val="18"/>
    </w:rPr>
  </w:style>
  <w:style w:type="character" w:customStyle="1" w:styleId="ae">
    <w:name w:val="页脚 字符"/>
    <w:basedOn w:val="a0"/>
    <w:link w:val="ad"/>
    <w:qFormat/>
    <w:rPr>
      <w:sz w:val="18"/>
      <w:szCs w:val="18"/>
    </w:rPr>
  </w:style>
  <w:style w:type="character" w:customStyle="1" w:styleId="a8">
    <w:name w:val="正文文本缩进 字符"/>
    <w:basedOn w:val="a0"/>
    <w:link w:val="a7"/>
    <w:uiPriority w:val="99"/>
    <w:qFormat/>
    <w:rPr>
      <w:rFonts w:ascii="Times New Roman" w:eastAsia="宋体" w:hAnsi="Times New Roman" w:cs="Times New Roman"/>
      <w:szCs w:val="24"/>
    </w:rPr>
  </w:style>
  <w:style w:type="character" w:customStyle="1" w:styleId="a4">
    <w:name w:val="文档结构图 字符"/>
    <w:basedOn w:val="a0"/>
    <w:link w:val="a3"/>
    <w:uiPriority w:val="99"/>
    <w:qFormat/>
    <w:rPr>
      <w:rFonts w:ascii="宋体" w:eastAsia="宋体" w:hAnsi="Times New Roman" w:cs="Times New Roman"/>
      <w:sz w:val="18"/>
      <w:szCs w:val="18"/>
    </w:rPr>
  </w:style>
  <w:style w:type="character" w:customStyle="1" w:styleId="aa">
    <w:name w:val="纯文本 字符"/>
    <w:basedOn w:val="a0"/>
    <w:link w:val="a9"/>
    <w:qFormat/>
    <w:rPr>
      <w:rFonts w:ascii="宋体" w:eastAsia="宋体" w:hAnsi="Times New Roman" w:cs="Times New Roman"/>
      <w:kern w:val="0"/>
      <w:sz w:val="20"/>
      <w:szCs w:val="20"/>
    </w:rPr>
  </w:style>
  <w:style w:type="character" w:customStyle="1" w:styleId="af3">
    <w:name w:val="批注主题 字符"/>
    <w:basedOn w:val="a6"/>
    <w:link w:val="af2"/>
    <w:uiPriority w:val="99"/>
    <w:semiHidden/>
    <w:qFormat/>
    <w:rPr>
      <w:rFonts w:ascii="Times New Roman" w:eastAsia="宋体" w:hAnsi="Times New Roman" w:cs="Times New Roman"/>
      <w:b/>
      <w:bCs/>
      <w:szCs w:val="24"/>
    </w:rPr>
  </w:style>
  <w:style w:type="character" w:customStyle="1" w:styleId="ac">
    <w:name w:val="批注框文本 字符"/>
    <w:basedOn w:val="a0"/>
    <w:link w:val="ab"/>
    <w:uiPriority w:val="99"/>
    <w:semiHidden/>
    <w:qFormat/>
    <w:rPr>
      <w:rFonts w:ascii="Times New Roman" w:eastAsia="宋体" w:hAnsi="Times New Roman" w:cs="Times New Roman"/>
      <w:sz w:val="18"/>
      <w:szCs w:val="18"/>
    </w:rPr>
  </w:style>
  <w:style w:type="paragraph" w:styleId="afa">
    <w:name w:val="No Spacing"/>
    <w:link w:val="afb"/>
    <w:uiPriority w:val="1"/>
    <w:qFormat/>
    <w:rPr>
      <w:rFonts w:asciiTheme="minorHAnsi" w:eastAsiaTheme="minorEastAsia" w:hAnsiTheme="minorHAnsi" w:cstheme="minorBidi"/>
      <w:sz w:val="22"/>
      <w:szCs w:val="22"/>
    </w:rPr>
  </w:style>
  <w:style w:type="character" w:customStyle="1" w:styleId="afb">
    <w:name w:val="无间隔 字符"/>
    <w:basedOn w:val="a0"/>
    <w:link w:val="afa"/>
    <w:uiPriority w:val="1"/>
    <w:qFormat/>
    <w:rPr>
      <w:rFonts w:asciiTheme="minorHAnsi" w:eastAsiaTheme="minorEastAsia" w:hAnsiTheme="minorHAnsi" w:cstheme="minorBidi"/>
      <w:sz w:val="22"/>
      <w:szCs w:val="22"/>
    </w:rPr>
  </w:style>
  <w:style w:type="paragraph" w:styleId="afc">
    <w:name w:val="List Paragraph"/>
    <w:basedOn w:val="a"/>
    <w:uiPriority w:val="34"/>
    <w:qFormat/>
    <w:pPr>
      <w:ind w:firstLineChars="200" w:firstLine="420"/>
    </w:pPr>
  </w:style>
  <w:style w:type="paragraph" w:customStyle="1" w:styleId="CharChar">
    <w:name w:val="Char Char"/>
    <w:basedOn w:val="a"/>
    <w:uiPriority w:val="99"/>
    <w:qFormat/>
    <w:pPr>
      <w:widowControl/>
      <w:spacing w:after="160" w:line="240" w:lineRule="exact"/>
      <w:jc w:val="left"/>
    </w:pPr>
    <w:rPr>
      <w:rFonts w:ascii="Tahoma" w:hAnsi="Tahoma"/>
      <w:kern w:val="0"/>
      <w:sz w:val="20"/>
      <w:szCs w:val="20"/>
      <w:lang w:eastAsia="en-US"/>
    </w:rPr>
  </w:style>
  <w:style w:type="paragraph" w:customStyle="1" w:styleId="ParaCharCharCharChar">
    <w:name w:val="默认段落字体 Para Char Char Char Char"/>
    <w:basedOn w:val="a"/>
    <w:uiPriority w:val="99"/>
    <w:qFormat/>
    <w:rPr>
      <w:spacing w:val="-2"/>
      <w:kern w:val="0"/>
      <w:sz w:val="24"/>
    </w:rPr>
  </w:style>
  <w:style w:type="paragraph" w:customStyle="1" w:styleId="CharCharCharCharChar1CharCharChar">
    <w:name w:val="Char Char Char Char Char1 Char Char Char"/>
    <w:basedOn w:val="a"/>
    <w:uiPriority w:val="99"/>
    <w:qFormat/>
    <w:pPr>
      <w:widowControl/>
      <w:spacing w:after="160" w:line="240" w:lineRule="exact"/>
      <w:jc w:val="left"/>
    </w:pPr>
    <w:rPr>
      <w:szCs w:val="20"/>
    </w:rPr>
  </w:style>
  <w:style w:type="paragraph" w:customStyle="1" w:styleId="CharCharCharChar">
    <w:name w:val="Char Char Char 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uiPriority w:val="99"/>
    <w:qFormat/>
    <w:pPr>
      <w:widowControl/>
      <w:spacing w:after="160" w:line="240" w:lineRule="exact"/>
      <w:jc w:val="left"/>
    </w:pPr>
    <w:rPr>
      <w:rFonts w:ascii="Verdana" w:eastAsia="仿宋_GB2312" w:hAnsi="Verdana" w:cs="Verdana"/>
      <w:kern w:val="0"/>
      <w:sz w:val="24"/>
      <w:lang w:eastAsia="en-US"/>
    </w:rPr>
  </w:style>
  <w:style w:type="paragraph" w:customStyle="1" w:styleId="11">
    <w:name w:val="列出段落1"/>
    <w:basedOn w:val="a"/>
    <w:uiPriority w:val="34"/>
    <w:qFormat/>
    <w:pPr>
      <w:ind w:firstLineChars="200" w:firstLine="420"/>
    </w:pPr>
    <w:rPr>
      <w:rFonts w:ascii="Calibri" w:hAnsi="Calibri"/>
      <w:szCs w:val="22"/>
    </w:rPr>
  </w:style>
  <w:style w:type="paragraph" w:customStyle="1" w:styleId="CharChar1">
    <w:name w:val="Char Char1"/>
    <w:basedOn w:val="a"/>
    <w:uiPriority w:val="99"/>
    <w:qFormat/>
    <w:pPr>
      <w:widowControl/>
      <w:spacing w:after="160" w:line="240" w:lineRule="exact"/>
      <w:jc w:val="left"/>
    </w:pPr>
    <w:rPr>
      <w:rFonts w:ascii="Tahoma" w:hAnsi="Tahoma"/>
      <w:kern w:val="0"/>
      <w:sz w:val="20"/>
      <w:szCs w:val="20"/>
      <w:lang w:eastAsia="en-US"/>
    </w:rPr>
  </w:style>
  <w:style w:type="character" w:customStyle="1" w:styleId="redtxts4">
    <w:name w:val="red_txt_s4"/>
    <w:basedOn w:val="a0"/>
    <w:uiPriority w:val="99"/>
    <w:qFormat/>
    <w:rPr>
      <w:rFonts w:cs="Times New Roman"/>
    </w:rPr>
  </w:style>
  <w:style w:type="paragraph" w:customStyle="1" w:styleId="Char">
    <w:name w:val="Char"/>
    <w:basedOn w:val="5"/>
    <w:uiPriority w:val="99"/>
    <w:qFormat/>
    <w:pPr>
      <w:widowControl/>
      <w:spacing w:after="160" w:line="240" w:lineRule="exact"/>
      <w:jc w:val="left"/>
    </w:pPr>
    <w:rPr>
      <w:rFonts w:ascii="Verdana" w:hAnsi="Verdana"/>
      <w:sz w:val="20"/>
      <w:szCs w:val="20"/>
      <w:lang w:eastAsia="en-US"/>
    </w:rPr>
  </w:style>
  <w:style w:type="character" w:customStyle="1" w:styleId="apple-style-span">
    <w:name w:val="apple-style-span"/>
    <w:uiPriority w:val="99"/>
    <w:qFormat/>
  </w:style>
  <w:style w:type="character" w:customStyle="1" w:styleId="smblacktext1">
    <w:name w:val="smblacktext1"/>
    <w:basedOn w:val="a0"/>
    <w:uiPriority w:val="99"/>
    <w:qFormat/>
    <w:rPr>
      <w:rFonts w:ascii="Arial" w:hAnsi="Arial" w:cs="Arial"/>
      <w:color w:val="000000"/>
      <w:sz w:val="13"/>
      <w:szCs w:val="13"/>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Arial" w:hAnsi="Arial" w:cs="Arial"/>
      <w:kern w:val="0"/>
      <w:sz w:val="20"/>
      <w:szCs w:val="20"/>
    </w:rPr>
  </w:style>
  <w:style w:type="paragraph" w:customStyle="1" w:styleId="font8">
    <w:name w:val="font8"/>
    <w:basedOn w:val="a"/>
    <w:qFormat/>
    <w:pPr>
      <w:widowControl/>
      <w:spacing w:before="100" w:beforeAutospacing="1" w:after="100" w:afterAutospacing="1"/>
      <w:jc w:val="left"/>
    </w:pPr>
    <w:rPr>
      <w:rFonts w:ascii="Arial" w:hAnsi="Arial" w:cs="Arial"/>
      <w:color w:val="000000"/>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0">
    <w:name w:val="font10"/>
    <w:basedOn w:val="a"/>
    <w:qFormat/>
    <w:pPr>
      <w:widowControl/>
      <w:spacing w:before="100" w:beforeAutospacing="1" w:after="100" w:afterAutospacing="1"/>
      <w:jc w:val="left"/>
    </w:pPr>
    <w:rPr>
      <w:rFonts w:ascii="Arial" w:hAnsi="Arial" w:cs="Arial"/>
      <w:kern w:val="0"/>
      <w:sz w:val="28"/>
      <w:szCs w:val="28"/>
    </w:rPr>
  </w:style>
  <w:style w:type="paragraph" w:customStyle="1" w:styleId="font11">
    <w:name w:val="font11"/>
    <w:basedOn w:val="a"/>
    <w:qFormat/>
    <w:pPr>
      <w:widowControl/>
      <w:spacing w:before="100" w:beforeAutospacing="1" w:after="100" w:afterAutospacing="1"/>
      <w:jc w:val="left"/>
    </w:pPr>
    <w:rPr>
      <w:rFonts w:ascii="Arial" w:hAnsi="Arial" w:cs="Arial"/>
      <w:b/>
      <w:bCs/>
      <w:color w:val="000000"/>
      <w:kern w:val="0"/>
      <w:sz w:val="20"/>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kern w:val="0"/>
      <w:sz w:val="20"/>
      <w:szCs w:val="20"/>
    </w:rPr>
  </w:style>
  <w:style w:type="paragraph" w:customStyle="1" w:styleId="xl75">
    <w:name w:val="xl7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0"/>
      <w:szCs w:val="20"/>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left"/>
    </w:pPr>
    <w:rPr>
      <w:rFonts w:ascii="宋体" w:hAnsi="宋体" w:cs="宋体"/>
      <w:color w:val="000000"/>
      <w:kern w:val="0"/>
      <w:sz w:val="20"/>
      <w:szCs w:val="20"/>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FF"/>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left"/>
    </w:pPr>
    <w:rPr>
      <w:rFonts w:ascii="Arial" w:hAnsi="Arial" w:cs="Arial"/>
      <w:color w:val="000000"/>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0"/>
      <w:szCs w:val="20"/>
    </w:rPr>
  </w:style>
  <w:style w:type="paragraph" w:customStyle="1" w:styleId="xl85">
    <w:name w:val="xl85"/>
    <w:basedOn w:val="a"/>
    <w:uiPriority w:val="99"/>
    <w:qFormat/>
    <w:pPr>
      <w:widowControl/>
      <w:spacing w:before="100" w:beforeAutospacing="1" w:after="100" w:afterAutospacing="1"/>
      <w:jc w:val="left"/>
    </w:pPr>
    <w:rPr>
      <w:rFonts w:ascii="Arial" w:hAnsi="Arial" w:cs="Arial"/>
      <w:kern w:val="0"/>
      <w:sz w:val="20"/>
      <w:szCs w:val="20"/>
    </w:rPr>
  </w:style>
  <w:style w:type="paragraph" w:customStyle="1" w:styleId="xl86">
    <w:name w:val="xl8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87">
    <w:name w:val="xl8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88">
    <w:name w:val="xl8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
    <w:name w:val="Char Char Char Char Char Char 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3"/>
    <w:basedOn w:val="a"/>
    <w:uiPriority w:val="99"/>
    <w:qFormat/>
    <w:pPr>
      <w:widowControl/>
      <w:spacing w:after="160" w:line="240" w:lineRule="exact"/>
      <w:jc w:val="left"/>
    </w:pPr>
    <w:rPr>
      <w:rFonts w:ascii="Verdana" w:eastAsia="仿宋_GB2312" w:hAnsi="Verdana"/>
      <w:kern w:val="0"/>
      <w:sz w:val="24"/>
      <w:szCs w:val="20"/>
      <w:lang w:eastAsia="en-US"/>
    </w:rPr>
  </w:style>
  <w:style w:type="character" w:customStyle="1" w:styleId="PlainTextChar">
    <w:name w:val="Plain Text Char"/>
    <w:uiPriority w:val="99"/>
    <w:qFormat/>
    <w:locked/>
    <w:rPr>
      <w:rFonts w:ascii="宋体" w:eastAsia="宋体"/>
    </w:rPr>
  </w:style>
  <w:style w:type="character" w:customStyle="1" w:styleId="PlainTextChar1">
    <w:name w:val="Plain Text Char1"/>
    <w:basedOn w:val="a0"/>
    <w:uiPriority w:val="99"/>
    <w:semiHidden/>
    <w:qFormat/>
    <w:locked/>
    <w:rPr>
      <w:rFonts w:ascii="宋体" w:hAnsi="Courier New" w:cs="Courier New"/>
      <w:sz w:val="21"/>
      <w:szCs w:val="21"/>
    </w:rPr>
  </w:style>
  <w:style w:type="paragraph" w:customStyle="1" w:styleId="110">
    <w:name w:val="列出段落11"/>
    <w:basedOn w:val="a"/>
    <w:uiPriority w:val="99"/>
    <w:qFormat/>
    <w:pPr>
      <w:ind w:firstLineChars="200" w:firstLine="420"/>
    </w:pPr>
    <w:rPr>
      <w:rFonts w:ascii="Calibri" w:hAnsi="Calibri"/>
      <w:szCs w:val="22"/>
    </w:rPr>
  </w:style>
  <w:style w:type="character" w:customStyle="1" w:styleId="apple-converted-space">
    <w:name w:val="apple-converted-space"/>
    <w:basedOn w:val="a0"/>
    <w:qFormat/>
    <w:rPr>
      <w:rFonts w:cs="Times New Roman"/>
    </w:rPr>
  </w:style>
  <w:style w:type="paragraph" w:customStyle="1" w:styleId="desc2">
    <w:name w:val="desc2"/>
    <w:basedOn w:val="a"/>
    <w:uiPriority w:val="99"/>
    <w:qFormat/>
    <w:pPr>
      <w:widowControl/>
      <w:jc w:val="left"/>
    </w:pPr>
    <w:rPr>
      <w:rFonts w:ascii="宋体" w:hAnsi="宋体" w:cs="宋体"/>
      <w:kern w:val="0"/>
      <w:sz w:val="26"/>
      <w:szCs w:val="26"/>
    </w:rPr>
  </w:style>
  <w:style w:type="character" w:customStyle="1" w:styleId="jrnl">
    <w:name w:val="jrnl"/>
    <w:basedOn w:val="a0"/>
    <w:uiPriority w:val="99"/>
    <w:qFormat/>
    <w:rPr>
      <w:rFonts w:cs="Times New Roman"/>
    </w:rPr>
  </w:style>
  <w:style w:type="paragraph" w:customStyle="1" w:styleId="font12">
    <w:name w:val="font12"/>
    <w:basedOn w:val="a"/>
    <w:qFormat/>
    <w:pPr>
      <w:widowControl/>
      <w:spacing w:before="100" w:beforeAutospacing="1" w:after="100" w:afterAutospacing="1"/>
      <w:jc w:val="left"/>
    </w:pPr>
    <w:rPr>
      <w:kern w:val="0"/>
      <w:sz w:val="24"/>
    </w:rPr>
  </w:style>
  <w:style w:type="paragraph" w:customStyle="1" w:styleId="font13">
    <w:name w:val="font13"/>
    <w:basedOn w:val="a"/>
    <w:qFormat/>
    <w:pPr>
      <w:widowControl/>
      <w:spacing w:before="100" w:beforeAutospacing="1" w:after="100" w:afterAutospacing="1"/>
      <w:jc w:val="left"/>
    </w:pPr>
    <w:rPr>
      <w:kern w:val="0"/>
      <w:sz w:val="24"/>
    </w:rPr>
  </w:style>
  <w:style w:type="paragraph" w:customStyle="1" w:styleId="p0">
    <w:name w:val="p0"/>
    <w:basedOn w:val="a"/>
    <w:uiPriority w:val="99"/>
    <w:qFormat/>
    <w:pPr>
      <w:widowControl/>
    </w:pPr>
    <w:rPr>
      <w:kern w:val="0"/>
      <w:szCs w:val="21"/>
    </w:rPr>
  </w:style>
  <w:style w:type="paragraph" w:customStyle="1" w:styleId="msonormalemtidy-16">
    <w:name w:val="msonormal emtidy-16"/>
    <w:basedOn w:val="a"/>
    <w:uiPriority w:val="99"/>
    <w:qFormat/>
    <w:pPr>
      <w:widowControl/>
      <w:spacing w:before="100" w:beforeAutospacing="1" w:after="100" w:afterAutospacing="1"/>
      <w:jc w:val="left"/>
    </w:pPr>
    <w:rPr>
      <w:rFonts w:ascii="宋体" w:hAnsi="宋体" w:cs="宋体"/>
      <w:kern w:val="0"/>
      <w:sz w:val="24"/>
    </w:rPr>
  </w:style>
  <w:style w:type="paragraph" w:customStyle="1" w:styleId="CharCharCharChar2">
    <w:name w:val="Char Char Char Char2"/>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ListParagraph1">
    <w:name w:val="List Paragraph1"/>
    <w:basedOn w:val="a"/>
    <w:uiPriority w:val="99"/>
    <w:qFormat/>
    <w:pPr>
      <w:ind w:firstLineChars="200" w:firstLine="420"/>
    </w:pPr>
    <w:rPr>
      <w:rFonts w:ascii="Calibri" w:hAnsi="Calibri"/>
      <w:szCs w:val="22"/>
    </w:rPr>
  </w:style>
  <w:style w:type="paragraph" w:customStyle="1" w:styleId="12">
    <w:name w:val="无间隔1"/>
    <w:uiPriority w:val="1"/>
    <w:qFormat/>
    <w:pPr>
      <w:widowControl w:val="0"/>
      <w:jc w:val="both"/>
    </w:pPr>
    <w:rPr>
      <w:kern w:val="2"/>
      <w:sz w:val="21"/>
      <w:szCs w:val="24"/>
    </w:rPr>
  </w:style>
  <w:style w:type="character" w:customStyle="1" w:styleId="emtidy-2">
    <w:name w:val="emtidy-2"/>
    <w:qFormat/>
  </w:style>
  <w:style w:type="character" w:customStyle="1" w:styleId="emtidy-1">
    <w:name w:val="emtidy-1"/>
    <w:qFormat/>
  </w:style>
  <w:style w:type="paragraph" w:customStyle="1" w:styleId="font0">
    <w:name w:val="font0"/>
    <w:basedOn w:val="a"/>
    <w:qFormat/>
    <w:pPr>
      <w:widowControl/>
      <w:spacing w:before="100" w:beforeAutospacing="1" w:after="100" w:afterAutospacing="1"/>
      <w:jc w:val="left"/>
    </w:pPr>
    <w:rPr>
      <w:rFonts w:ascii="Arial" w:hAnsi="Arial" w:cs="Arial"/>
      <w:kern w:val="0"/>
      <w:sz w:val="20"/>
      <w:szCs w:val="20"/>
    </w:rPr>
  </w:style>
  <w:style w:type="paragraph" w:customStyle="1" w:styleId="font14">
    <w:name w:val="font14"/>
    <w:basedOn w:val="a"/>
    <w:qFormat/>
    <w:pPr>
      <w:widowControl/>
      <w:spacing w:before="100" w:beforeAutospacing="1" w:after="100" w:afterAutospacing="1"/>
      <w:jc w:val="left"/>
    </w:pPr>
    <w:rPr>
      <w:kern w:val="0"/>
      <w:szCs w:val="21"/>
    </w:rPr>
  </w:style>
  <w:style w:type="paragraph" w:customStyle="1" w:styleId="font15">
    <w:name w:val="font15"/>
    <w:basedOn w:val="a"/>
    <w:qFormat/>
    <w:pPr>
      <w:widowControl/>
      <w:spacing w:before="100" w:beforeAutospacing="1" w:after="100" w:afterAutospacing="1"/>
      <w:jc w:val="left"/>
    </w:pPr>
    <w:rPr>
      <w:rFonts w:ascii="宋体" w:hAnsi="宋体" w:cs="宋体"/>
      <w:kern w:val="0"/>
      <w:szCs w:val="21"/>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character" w:customStyle="1" w:styleId="Afd">
    <w:name w:val="无 A"/>
    <w:qFormat/>
    <w:rPr>
      <w:lang w:val="zh-TW" w:eastAsia="zh-TW"/>
    </w:rPr>
  </w:style>
  <w:style w:type="character" w:customStyle="1" w:styleId="font01">
    <w:name w:val="font01"/>
    <w:basedOn w:val="a0"/>
    <w:qFormat/>
    <w:rPr>
      <w:rFonts w:ascii="Times New Roman" w:hAnsi="Times New Roman" w:cs="Times New Roman" w:hint="default"/>
      <w:color w:val="000000"/>
      <w:sz w:val="22"/>
      <w:szCs w:val="22"/>
      <w:u w:val="none"/>
      <w:vertAlign w:val="superscript"/>
    </w:rPr>
  </w:style>
  <w:style w:type="character" w:customStyle="1" w:styleId="font71">
    <w:name w:val="font71"/>
    <w:basedOn w:val="a0"/>
    <w:qFormat/>
    <w:rPr>
      <w:rFonts w:ascii="Times New Roman" w:hAnsi="Times New Roman" w:cs="Times New Roman" w:hint="default"/>
      <w:color w:val="000000"/>
      <w:sz w:val="20"/>
      <w:szCs w:val="20"/>
      <w:u w:val="none"/>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singl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101">
    <w:name w:val="font101"/>
    <w:basedOn w:val="a0"/>
    <w:qFormat/>
    <w:rPr>
      <w:rFonts w:ascii="Times New Roman" w:hAnsi="Times New Roman" w:cs="Times New Roman" w:hint="default"/>
      <w:i/>
      <w:color w:val="000000"/>
      <w:sz w:val="22"/>
      <w:szCs w:val="22"/>
      <w:u w:val="none"/>
    </w:rPr>
  </w:style>
  <w:style w:type="character" w:customStyle="1" w:styleId="font61">
    <w:name w:val="font61"/>
    <w:basedOn w:val="a0"/>
    <w:qFormat/>
    <w:rPr>
      <w:rFonts w:ascii="宋体" w:eastAsia="宋体" w:hAnsi="宋体" w:cs="宋体" w:hint="eastAsia"/>
      <w:color w:val="333333"/>
      <w:sz w:val="21"/>
      <w:szCs w:val="21"/>
      <w:u w:val="none"/>
    </w:rPr>
  </w:style>
  <w:style w:type="character" w:customStyle="1" w:styleId="font221">
    <w:name w:val="font221"/>
    <w:basedOn w:val="a0"/>
    <w:qFormat/>
    <w:rPr>
      <w:rFonts w:ascii="Times New Roman" w:hAnsi="Times New Roman" w:cs="Times New Roman" w:hint="default"/>
      <w:color w:val="7030A0"/>
      <w:sz w:val="20"/>
      <w:szCs w:val="20"/>
      <w:u w:val="none"/>
    </w:rPr>
  </w:style>
  <w:style w:type="character" w:customStyle="1" w:styleId="13">
    <w:name w:val="未处理的提及1"/>
    <w:basedOn w:val="a0"/>
    <w:uiPriority w:val="99"/>
    <w:semiHidden/>
    <w:unhideWhenUsed/>
    <w:rPr>
      <w:color w:val="605E5C"/>
      <w:shd w:val="clear" w:color="auto" w:fill="E1DFDD"/>
    </w:rPr>
  </w:style>
  <w:style w:type="character" w:customStyle="1" w:styleId="21">
    <w:name w:val="未处理的提及2"/>
    <w:basedOn w:val="a0"/>
    <w:uiPriority w:val="99"/>
    <w:semiHidden/>
    <w:unhideWhenUsed/>
    <w:qFormat/>
    <w:rPr>
      <w:color w:val="605E5C"/>
      <w:shd w:val="clear" w:color="auto" w:fill="E1DFDD"/>
    </w:rPr>
  </w:style>
  <w:style w:type="character" w:customStyle="1" w:styleId="31">
    <w:name w:val="未处理的提及3"/>
    <w:basedOn w:val="a0"/>
    <w:uiPriority w:val="99"/>
    <w:semiHidden/>
    <w:unhideWhenUsed/>
    <w:qFormat/>
    <w:rPr>
      <w:color w:val="605E5C"/>
      <w:shd w:val="clear" w:color="auto" w:fill="E1DFDD"/>
    </w:rPr>
  </w:style>
  <w:style w:type="character" w:customStyle="1" w:styleId="4">
    <w:name w:val="未处理的提及4"/>
    <w:basedOn w:val="a0"/>
    <w:uiPriority w:val="99"/>
    <w:semiHidden/>
    <w:unhideWhenUsed/>
    <w:qFormat/>
    <w:rPr>
      <w:color w:val="605E5C"/>
      <w:shd w:val="clear" w:color="auto" w:fill="E1DFDD"/>
    </w:rPr>
  </w:style>
  <w:style w:type="character" w:styleId="afe">
    <w:name w:val="Unresolved Mention"/>
    <w:basedOn w:val="a0"/>
    <w:uiPriority w:val="99"/>
    <w:semiHidden/>
    <w:unhideWhenUsed/>
    <w:rsid w:val="00CC1434"/>
    <w:rPr>
      <w:color w:val="605E5C"/>
      <w:shd w:val="clear" w:color="auto" w:fill="E1DFDD"/>
    </w:rPr>
  </w:style>
  <w:style w:type="paragraph" w:styleId="aff">
    <w:name w:val="Revision"/>
    <w:hidden/>
    <w:uiPriority w:val="99"/>
    <w:unhideWhenUsed/>
    <w:rsid w:val="009843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2903">
      <w:bodyDiv w:val="1"/>
      <w:marLeft w:val="0"/>
      <w:marRight w:val="0"/>
      <w:marTop w:val="0"/>
      <w:marBottom w:val="0"/>
      <w:divBdr>
        <w:top w:val="none" w:sz="0" w:space="0" w:color="auto"/>
        <w:left w:val="none" w:sz="0" w:space="0" w:color="auto"/>
        <w:bottom w:val="none" w:sz="0" w:space="0" w:color="auto"/>
        <w:right w:val="none" w:sz="0" w:space="0" w:color="auto"/>
      </w:divBdr>
    </w:div>
    <w:div w:id="1922567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C7ABE-DA5B-4C03-8C24-B6523433B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988</Words>
  <Characters>1049</Characters>
  <Application>Microsoft Office Word</Application>
  <DocSecurity>0</DocSecurity>
  <Lines>43</Lines>
  <Paragraphs>27</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Word.Document</dc:creator>
  <cp:lastModifiedBy>hedy_chen2022@outlook.com</cp:lastModifiedBy>
  <cp:revision>5</cp:revision>
  <cp:lastPrinted>2026-07-07T01:00:00Z</cp:lastPrinted>
  <dcterms:created xsi:type="dcterms:W3CDTF">2026-07-07T00:51:00Z</dcterms:created>
  <dcterms:modified xsi:type="dcterms:W3CDTF">2026-07-07T01:07:00Z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4EC36CDF24FD4445A235C3A30E84E7B3</vt:lpwstr>
  </property>
</Properties>
</file>